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B0" w:rsidRPr="000A08C0" w:rsidRDefault="00C14DEC" w:rsidP="000A08C0">
      <w:pPr>
        <w:snapToGrid w:val="0"/>
        <w:spacing w:line="360" w:lineRule="atLeast"/>
        <w:jc w:val="center"/>
        <w:rPr>
          <w:rFonts w:ascii="ＭＳ 明朝" w:cs="Times New Roman"/>
          <w:color w:val="auto"/>
          <w:sz w:val="36"/>
          <w:szCs w:val="36"/>
        </w:rPr>
      </w:pPr>
      <w:bookmarkStart w:id="0" w:name="_GoBack"/>
      <w:bookmarkEnd w:id="0"/>
      <w:r>
        <w:rPr>
          <w:rFonts w:ascii="ＭＳ 明朝" w:eastAsia="ＭＳ ゴシック" w:cs="ＭＳ ゴシック" w:hint="eastAsia"/>
          <w:bCs/>
          <w:color w:val="auto"/>
          <w:sz w:val="36"/>
          <w:szCs w:val="36"/>
        </w:rPr>
        <w:t>低温・</w:t>
      </w:r>
      <w:r w:rsidRPr="000A08C0">
        <w:rPr>
          <w:rFonts w:ascii="ＭＳ 明朝" w:eastAsia="ＭＳ ゴシック" w:cs="ＭＳ ゴシック" w:hint="eastAsia"/>
          <w:bCs/>
          <w:color w:val="auto"/>
          <w:sz w:val="36"/>
          <w:szCs w:val="36"/>
        </w:rPr>
        <w:t>降霜に伴う技術対策について</w:t>
      </w:r>
    </w:p>
    <w:p w:rsidR="00516CB0" w:rsidRPr="000A08C0" w:rsidRDefault="00516CB0" w:rsidP="000A08C0">
      <w:pPr>
        <w:snapToGrid w:val="0"/>
        <w:spacing w:line="360" w:lineRule="atLeast"/>
        <w:rPr>
          <w:rFonts w:asciiTheme="minorEastAsia" w:eastAsiaTheme="minorEastAsia" w:hAnsiTheme="minorEastAsia" w:cs="Times New Roman"/>
          <w:color w:val="auto"/>
        </w:rPr>
      </w:pPr>
    </w:p>
    <w:p w:rsidR="000A08C0" w:rsidRPr="00F60DDC" w:rsidRDefault="00C14DEC" w:rsidP="000A08C0">
      <w:pPr>
        <w:snapToGrid w:val="0"/>
        <w:spacing w:line="360" w:lineRule="atLeast"/>
        <w:jc w:val="right"/>
        <w:rPr>
          <w:rFonts w:asciiTheme="minorEastAsia" w:eastAsiaTheme="minorEastAsia" w:hAnsiTheme="minorEastAsia" w:cs="Times New Roman"/>
          <w:color w:val="auto"/>
        </w:rPr>
      </w:pPr>
      <w:r w:rsidRPr="00F60DDC">
        <w:rPr>
          <w:rFonts w:asciiTheme="minorEastAsia" w:eastAsiaTheme="minorEastAsia" w:hAnsiTheme="minorEastAsia" w:cs="Times New Roman" w:hint="eastAsia"/>
          <w:color w:val="auto"/>
        </w:rPr>
        <w:t>令和</w:t>
      </w:r>
      <w:r w:rsidR="00BA0983" w:rsidRPr="00F60DDC">
        <w:rPr>
          <w:rFonts w:asciiTheme="minorEastAsia" w:eastAsiaTheme="minorEastAsia" w:hAnsiTheme="minorEastAsia" w:cs="Times New Roman" w:hint="eastAsia"/>
          <w:color w:val="auto"/>
        </w:rPr>
        <w:t>４</w:t>
      </w:r>
      <w:r w:rsidRPr="00F60DDC">
        <w:rPr>
          <w:rFonts w:asciiTheme="minorEastAsia" w:eastAsiaTheme="minorEastAsia" w:hAnsiTheme="minorEastAsia" w:cs="Times New Roman" w:hint="eastAsia"/>
          <w:color w:val="auto"/>
        </w:rPr>
        <w:t>年</w:t>
      </w:r>
      <w:r w:rsidR="003739CA" w:rsidRPr="00F60DDC">
        <w:rPr>
          <w:rFonts w:asciiTheme="minorEastAsia" w:eastAsiaTheme="minorEastAsia" w:hAnsiTheme="minorEastAsia" w:cs="Times New Roman" w:hint="eastAsia"/>
          <w:color w:val="auto"/>
        </w:rPr>
        <w:t>４</w:t>
      </w:r>
      <w:r w:rsidRPr="00F60DDC">
        <w:rPr>
          <w:rFonts w:asciiTheme="minorEastAsia" w:eastAsiaTheme="minorEastAsia" w:hAnsiTheme="minorEastAsia" w:cs="Times New Roman" w:hint="eastAsia"/>
          <w:color w:val="auto"/>
        </w:rPr>
        <w:t>月</w:t>
      </w:r>
      <w:r w:rsidR="00401365">
        <w:rPr>
          <w:rFonts w:asciiTheme="minorEastAsia" w:eastAsiaTheme="minorEastAsia" w:hAnsiTheme="minorEastAsia" w:cs="Times New Roman" w:hint="eastAsia"/>
          <w:color w:val="auto"/>
        </w:rPr>
        <w:t>７</w:t>
      </w:r>
      <w:r w:rsidRPr="00F60DDC">
        <w:rPr>
          <w:rFonts w:asciiTheme="minorEastAsia" w:eastAsiaTheme="minorEastAsia" w:hAnsiTheme="minorEastAsia" w:cs="Times New Roman" w:hint="eastAsia"/>
          <w:color w:val="auto"/>
        </w:rPr>
        <w:t>日</w:t>
      </w:r>
    </w:p>
    <w:p w:rsidR="000A08C0" w:rsidRPr="000A08C0" w:rsidRDefault="00C14DEC" w:rsidP="000A08C0">
      <w:pPr>
        <w:snapToGrid w:val="0"/>
        <w:spacing w:line="360" w:lineRule="atLeast"/>
        <w:jc w:val="right"/>
        <w:rPr>
          <w:rFonts w:asciiTheme="minorEastAsia" w:eastAsiaTheme="minorEastAsia" w:hAnsiTheme="minorEastAsia" w:cs="Times New Roman"/>
          <w:color w:val="auto"/>
        </w:rPr>
      </w:pPr>
      <w:r w:rsidRPr="00890AF1">
        <w:rPr>
          <w:rFonts w:asciiTheme="minorEastAsia" w:eastAsiaTheme="minorEastAsia" w:hAnsiTheme="minorEastAsia" w:cs="Times New Roman" w:hint="eastAsia"/>
          <w:color w:val="auto"/>
          <w:spacing w:val="48"/>
          <w:fitText w:val="1920" w:id="-2088045312"/>
        </w:rPr>
        <w:t>埼玉県農林</w:t>
      </w:r>
      <w:r w:rsidRPr="00890AF1">
        <w:rPr>
          <w:rFonts w:asciiTheme="minorEastAsia" w:eastAsiaTheme="minorEastAsia" w:hAnsiTheme="minorEastAsia" w:cs="Times New Roman" w:hint="eastAsia"/>
          <w:color w:val="auto"/>
          <w:fitText w:val="1920" w:id="-2088045312"/>
        </w:rPr>
        <w:t>部</w:t>
      </w:r>
    </w:p>
    <w:p w:rsidR="00401A08" w:rsidRPr="00E161DD" w:rsidRDefault="00401A08" w:rsidP="001C3496">
      <w:pPr>
        <w:snapToGrid w:val="0"/>
        <w:spacing w:line="400" w:lineRule="atLeast"/>
        <w:rPr>
          <w:rFonts w:asciiTheme="minorEastAsia" w:eastAsiaTheme="minorEastAsia" w:hAnsiTheme="minorEastAsia" w:cs="Courier New"/>
          <w:bCs/>
          <w:color w:val="auto"/>
        </w:rPr>
      </w:pPr>
    </w:p>
    <w:tbl>
      <w:tblPr>
        <w:tblStyle w:val="ad"/>
        <w:tblW w:w="0" w:type="auto"/>
        <w:tblInd w:w="108" w:type="dxa"/>
        <w:tblLook w:val="04A0" w:firstRow="1" w:lastRow="0" w:firstColumn="1" w:lastColumn="0" w:noHBand="0" w:noVBand="1"/>
      </w:tblPr>
      <w:tblGrid>
        <w:gridCol w:w="3969"/>
      </w:tblGrid>
      <w:tr w:rsidR="002D5E45" w:rsidTr="001C3496">
        <w:trPr>
          <w:trHeight w:val="491"/>
        </w:trPr>
        <w:tc>
          <w:tcPr>
            <w:tcW w:w="3969" w:type="dxa"/>
          </w:tcPr>
          <w:p w:rsidR="001C3496" w:rsidRPr="001C3496" w:rsidRDefault="00C14DEC" w:rsidP="001C3496">
            <w:pPr>
              <w:snapToGrid w:val="0"/>
              <w:spacing w:line="400" w:lineRule="atLeast"/>
              <w:jc w:val="center"/>
              <w:rPr>
                <w:rFonts w:asciiTheme="minorEastAsia" w:eastAsiaTheme="minorEastAsia" w:hAnsiTheme="minorEastAsia" w:cs="Courier New"/>
                <w:bCs/>
                <w:color w:val="auto"/>
              </w:rPr>
            </w:pPr>
            <w:r w:rsidRPr="00681938">
              <w:rPr>
                <w:rFonts w:ascii="ＭＳ 明朝" w:eastAsia="ＭＳ ゴシック" w:cs="ＭＳ ゴシック" w:hint="eastAsia"/>
                <w:bCs/>
                <w:color w:val="auto"/>
              </w:rPr>
              <w:t>防霜対策が必要となる気象条件</w:t>
            </w:r>
          </w:p>
        </w:tc>
      </w:tr>
    </w:tbl>
    <w:p w:rsidR="00516CB0" w:rsidRPr="00B52A7D" w:rsidRDefault="00C14DEC" w:rsidP="001C3496">
      <w:pPr>
        <w:snapToGrid w:val="0"/>
        <w:spacing w:line="360" w:lineRule="atLeast"/>
        <w:ind w:left="283" w:hangingChars="118" w:hanging="283"/>
        <w:rPr>
          <w:rFonts w:ascii="ＭＳ 明朝" w:cs="Times New Roman"/>
          <w:color w:val="auto"/>
        </w:rPr>
      </w:pPr>
      <w:r>
        <w:rPr>
          <w:rFonts w:ascii="ＭＳ 明朝" w:hint="eastAsia"/>
          <w:color w:val="auto"/>
        </w:rPr>
        <w:t xml:space="preserve">１　</w:t>
      </w:r>
      <w:r w:rsidRPr="00B52A7D">
        <w:rPr>
          <w:rFonts w:ascii="ＭＳ 明朝" w:hint="eastAsia"/>
          <w:color w:val="auto"/>
        </w:rPr>
        <w:t>曇天、強風の晩は</w:t>
      </w:r>
      <w:r w:rsidR="00C34851" w:rsidRPr="003D5789">
        <w:rPr>
          <w:rFonts w:ascii="ＭＳ 明朝" w:hint="eastAsia"/>
          <w:color w:val="auto"/>
        </w:rPr>
        <w:t>放射冷却現象が軽減されるため</w:t>
      </w:r>
      <w:r w:rsidR="00FD2183" w:rsidRPr="003D5789">
        <w:rPr>
          <w:rFonts w:ascii="ＭＳ 明朝" w:hint="eastAsia"/>
          <w:color w:val="auto"/>
        </w:rPr>
        <w:t>、</w:t>
      </w:r>
      <w:r w:rsidRPr="00B52A7D">
        <w:rPr>
          <w:rFonts w:ascii="ＭＳ 明朝" w:hint="eastAsia"/>
          <w:color w:val="auto"/>
        </w:rPr>
        <w:t>多少</w:t>
      </w:r>
      <w:r w:rsidR="00C34851" w:rsidRPr="003D5789">
        <w:rPr>
          <w:rFonts w:ascii="ＭＳ 明朝" w:hint="eastAsia"/>
          <w:color w:val="auto"/>
        </w:rPr>
        <w:t>寒くても</w:t>
      </w:r>
      <w:r w:rsidRPr="00B52A7D">
        <w:rPr>
          <w:rFonts w:ascii="ＭＳ 明朝" w:hint="eastAsia"/>
          <w:color w:val="auto"/>
        </w:rPr>
        <w:t>霜の危険性は</w:t>
      </w:r>
      <w:r w:rsidR="00EB58F5">
        <w:rPr>
          <w:rFonts w:ascii="ＭＳ 明朝" w:hint="eastAsia"/>
          <w:color w:val="auto"/>
        </w:rPr>
        <w:t>低い</w:t>
      </w:r>
      <w:r w:rsidRPr="00B52A7D">
        <w:rPr>
          <w:rFonts w:ascii="ＭＳ 明朝" w:hint="eastAsia"/>
          <w:color w:val="auto"/>
        </w:rPr>
        <w:t>。</w:t>
      </w:r>
    </w:p>
    <w:p w:rsidR="00516CB0" w:rsidRPr="00B52A7D" w:rsidRDefault="00C14DEC" w:rsidP="00521C5F">
      <w:pPr>
        <w:snapToGrid w:val="0"/>
        <w:spacing w:line="360" w:lineRule="atLeast"/>
        <w:ind w:left="240" w:hangingChars="100" w:hanging="240"/>
        <w:rPr>
          <w:rFonts w:ascii="ＭＳ 明朝" w:cs="Times New Roman"/>
          <w:color w:val="auto"/>
        </w:rPr>
      </w:pPr>
      <w:r>
        <w:rPr>
          <w:rFonts w:ascii="ＭＳ 明朝" w:hint="eastAsia"/>
          <w:color w:val="auto"/>
        </w:rPr>
        <w:t>２</w:t>
      </w:r>
      <w:r w:rsidR="001C3496">
        <w:rPr>
          <w:rFonts w:ascii="ＭＳ 明朝" w:hint="eastAsia"/>
          <w:color w:val="auto"/>
        </w:rPr>
        <w:t xml:space="preserve">　</w:t>
      </w:r>
      <w:r w:rsidRPr="00B52A7D">
        <w:rPr>
          <w:rFonts w:ascii="ＭＳ 明朝" w:hint="eastAsia"/>
          <w:color w:val="auto"/>
        </w:rPr>
        <w:t>晴天、無風状態では、日没から急に温度が下がり始め、最も気温が低下するのは、日の出直前である。</w:t>
      </w:r>
    </w:p>
    <w:p w:rsidR="00516CB0" w:rsidRPr="00B52A7D" w:rsidRDefault="00C14DEC" w:rsidP="00521C5F">
      <w:pPr>
        <w:snapToGrid w:val="0"/>
        <w:spacing w:line="360" w:lineRule="atLeast"/>
        <w:ind w:left="240" w:hangingChars="100" w:hanging="240"/>
        <w:rPr>
          <w:rFonts w:ascii="ＭＳ 明朝" w:cs="Times New Roman"/>
          <w:color w:val="auto"/>
        </w:rPr>
      </w:pPr>
      <w:r>
        <w:rPr>
          <w:rFonts w:ascii="ＭＳ 明朝" w:hint="eastAsia"/>
          <w:color w:val="auto"/>
        </w:rPr>
        <w:t>３</w:t>
      </w:r>
      <w:r w:rsidR="001C3496">
        <w:rPr>
          <w:rFonts w:ascii="ＭＳ 明朝" w:hint="eastAsia"/>
          <w:color w:val="auto"/>
        </w:rPr>
        <w:t xml:space="preserve">　</w:t>
      </w:r>
      <w:r w:rsidRPr="00B52A7D">
        <w:rPr>
          <w:rFonts w:ascii="ＭＳ 明朝" w:hint="eastAsia"/>
          <w:color w:val="auto"/>
        </w:rPr>
        <w:t>これまでの気象データによると、夕方６時の気温が８℃で、晴天、無風状態で１時間に１℃</w:t>
      </w:r>
      <w:r w:rsidR="00C34851" w:rsidRPr="003D5789">
        <w:rPr>
          <w:rFonts w:ascii="ＭＳ 明朝" w:hint="eastAsia"/>
          <w:color w:val="auto"/>
        </w:rPr>
        <w:t>以上の速さで</w:t>
      </w:r>
      <w:r w:rsidRPr="00B52A7D">
        <w:rPr>
          <w:rFonts w:ascii="ＭＳ 明朝" w:hint="eastAsia"/>
          <w:color w:val="auto"/>
        </w:rPr>
        <w:t>気温が低下すると、霜害の発生が心配され</w:t>
      </w:r>
      <w:r w:rsidR="00C95CF2">
        <w:rPr>
          <w:rFonts w:ascii="ＭＳ 明朝" w:hint="eastAsia"/>
          <w:color w:val="auto"/>
        </w:rPr>
        <w:t>るため</w:t>
      </w:r>
      <w:r w:rsidRPr="00B52A7D">
        <w:rPr>
          <w:rFonts w:ascii="ＭＳ 明朝" w:hint="eastAsia"/>
          <w:color w:val="auto"/>
        </w:rPr>
        <w:t>防霜対策を講ずる必要がある。</w:t>
      </w:r>
    </w:p>
    <w:p w:rsidR="001C3496" w:rsidRPr="001C3496" w:rsidRDefault="001C3496" w:rsidP="001C3496">
      <w:pPr>
        <w:snapToGrid w:val="0"/>
        <w:spacing w:line="400" w:lineRule="atLeast"/>
        <w:rPr>
          <w:rFonts w:asciiTheme="minorEastAsia" w:eastAsiaTheme="minorEastAsia" w:hAnsiTheme="minorEastAsia" w:cs="Courier New"/>
          <w:bCs/>
          <w:color w:val="auto"/>
        </w:rPr>
      </w:pPr>
    </w:p>
    <w:tbl>
      <w:tblPr>
        <w:tblStyle w:val="ad"/>
        <w:tblW w:w="0" w:type="auto"/>
        <w:tblInd w:w="108" w:type="dxa"/>
        <w:tblLook w:val="04A0" w:firstRow="1" w:lastRow="0" w:firstColumn="1" w:lastColumn="0" w:noHBand="0" w:noVBand="1"/>
      </w:tblPr>
      <w:tblGrid>
        <w:gridCol w:w="1418"/>
      </w:tblGrid>
      <w:tr w:rsidR="002D5E45" w:rsidTr="005C68A1">
        <w:trPr>
          <w:trHeight w:val="491"/>
        </w:trPr>
        <w:tc>
          <w:tcPr>
            <w:tcW w:w="1418" w:type="dxa"/>
          </w:tcPr>
          <w:p w:rsidR="001C3496" w:rsidRPr="001C3496" w:rsidRDefault="00C14DEC" w:rsidP="001C3496">
            <w:pPr>
              <w:snapToGrid w:val="0"/>
              <w:spacing w:line="400" w:lineRule="atLeast"/>
              <w:jc w:val="center"/>
              <w:rPr>
                <w:rFonts w:asciiTheme="minorEastAsia" w:eastAsiaTheme="minorEastAsia" w:hAnsiTheme="minorEastAsia" w:cs="Courier New"/>
                <w:bCs/>
                <w:color w:val="auto"/>
              </w:rPr>
            </w:pPr>
            <w:r w:rsidRPr="00681938">
              <w:rPr>
                <w:rFonts w:ascii="ＭＳ 明朝" w:eastAsia="ＭＳ ゴシック" w:cs="ＭＳ ゴシック" w:hint="eastAsia"/>
                <w:bCs/>
                <w:color w:val="auto"/>
              </w:rPr>
              <w:t>麦</w:t>
            </w:r>
            <w:r>
              <w:rPr>
                <w:rFonts w:ascii="ＭＳ 明朝" w:eastAsia="ＭＳ ゴシック" w:cs="ＭＳ ゴシック" w:hint="eastAsia"/>
                <w:bCs/>
                <w:color w:val="auto"/>
              </w:rPr>
              <w:t xml:space="preserve">　</w:t>
            </w:r>
            <w:r w:rsidRPr="00681938">
              <w:rPr>
                <w:rFonts w:ascii="ＭＳ 明朝" w:eastAsia="ＭＳ ゴシック" w:cs="ＭＳ ゴシック" w:hint="eastAsia"/>
                <w:bCs/>
                <w:color w:val="auto"/>
              </w:rPr>
              <w:t>類</w:t>
            </w:r>
          </w:p>
        </w:tc>
      </w:tr>
    </w:tbl>
    <w:p w:rsidR="00F63995" w:rsidRDefault="00C14DEC" w:rsidP="00605DF6">
      <w:pPr>
        <w:snapToGrid w:val="0"/>
        <w:spacing w:line="360" w:lineRule="atLeast"/>
        <w:rPr>
          <w:color w:val="auto"/>
        </w:rPr>
      </w:pPr>
      <w:r>
        <w:rPr>
          <w:rFonts w:hint="eastAsia"/>
          <w:color w:val="auto"/>
        </w:rPr>
        <w:t xml:space="preserve">　</w:t>
      </w:r>
      <w:r w:rsidRPr="00F63995">
        <w:rPr>
          <w:rFonts w:hint="eastAsia"/>
          <w:color w:val="auto"/>
        </w:rPr>
        <w:t>低温により幼穂</w:t>
      </w:r>
      <w:r w:rsidR="001A1FD8">
        <w:rPr>
          <w:rFonts w:hint="eastAsia"/>
          <w:color w:val="auto"/>
        </w:rPr>
        <w:t>凍死</w:t>
      </w:r>
      <w:r w:rsidRPr="00F63995">
        <w:rPr>
          <w:rFonts w:hint="eastAsia"/>
          <w:color w:val="auto"/>
        </w:rPr>
        <w:t>や穂</w:t>
      </w:r>
      <w:r w:rsidR="001A1FD8">
        <w:rPr>
          <w:rFonts w:hint="eastAsia"/>
          <w:color w:val="auto"/>
        </w:rPr>
        <w:t>に</w:t>
      </w:r>
      <w:r w:rsidRPr="00F63995">
        <w:rPr>
          <w:rFonts w:hint="eastAsia"/>
          <w:color w:val="auto"/>
        </w:rPr>
        <w:t>不稔が発生した場合</w:t>
      </w:r>
      <w:r>
        <w:rPr>
          <w:rFonts w:hint="eastAsia"/>
          <w:color w:val="auto"/>
        </w:rPr>
        <w:t>、</w:t>
      </w:r>
      <w:r w:rsidRPr="00F63995">
        <w:rPr>
          <w:rFonts w:hint="eastAsia"/>
          <w:color w:val="auto"/>
        </w:rPr>
        <w:t>赤かび病の多発が懸念されることから、</w:t>
      </w:r>
      <w:r w:rsidR="00FD53EA">
        <w:rPr>
          <w:rFonts w:hint="eastAsia"/>
          <w:color w:val="auto"/>
        </w:rPr>
        <w:t>次の表</w:t>
      </w:r>
      <w:r w:rsidRPr="00F63995">
        <w:rPr>
          <w:rFonts w:hint="eastAsia"/>
          <w:color w:val="auto"/>
        </w:rPr>
        <w:t>を目安に麦種に応じた適期防除を確実に実施する。</w:t>
      </w:r>
    </w:p>
    <w:p w:rsidR="00F63995" w:rsidRPr="00F63995" w:rsidRDefault="00C14DEC" w:rsidP="001C3496">
      <w:pPr>
        <w:snapToGrid w:val="0"/>
        <w:spacing w:line="360" w:lineRule="atLeast"/>
        <w:ind w:leftChars="118" w:left="283"/>
        <w:rPr>
          <w:rFonts w:asciiTheme="majorEastAsia" w:eastAsiaTheme="majorEastAsia" w:hAnsiTheme="majorEastAsia"/>
          <w:color w:val="auto"/>
        </w:rPr>
      </w:pPr>
      <w:r w:rsidRPr="00F63995">
        <w:rPr>
          <w:rFonts w:asciiTheme="majorEastAsia" w:eastAsiaTheme="majorEastAsia" w:hAnsiTheme="majorEastAsia" w:hint="eastAsia"/>
          <w:color w:val="auto"/>
        </w:rPr>
        <w:t>赤かび病防除の目安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7938"/>
      </w:tblGrid>
      <w:tr w:rsidR="002D5E45" w:rsidTr="001C3496">
        <w:trPr>
          <w:trHeight w:val="386"/>
        </w:trPr>
        <w:tc>
          <w:tcPr>
            <w:tcW w:w="1418" w:type="dxa"/>
            <w:tcBorders>
              <w:top w:val="single" w:sz="4" w:space="0" w:color="auto"/>
              <w:left w:val="single" w:sz="4" w:space="0" w:color="auto"/>
              <w:right w:val="single" w:sz="4" w:space="0" w:color="auto"/>
            </w:tcBorders>
            <w:vAlign w:val="center"/>
          </w:tcPr>
          <w:p w:rsidR="00F63995" w:rsidRPr="00F63995" w:rsidRDefault="00C14DEC" w:rsidP="00F63995">
            <w:pPr>
              <w:suppressAutoHyphens/>
              <w:kinsoku w:val="0"/>
              <w:autoSpaceDE w:val="0"/>
              <w:autoSpaceDN w:val="0"/>
              <w:snapToGrid w:val="0"/>
              <w:spacing w:line="360" w:lineRule="atLeast"/>
              <w:jc w:val="center"/>
              <w:rPr>
                <w:rFonts w:ascii="ＭＳ 明朝" w:cs="Times New Roman"/>
                <w:color w:val="auto"/>
              </w:rPr>
            </w:pPr>
            <w:r w:rsidRPr="00F63995">
              <w:rPr>
                <w:rFonts w:asciiTheme="minorEastAsia" w:eastAsiaTheme="minorEastAsia" w:hAnsiTheme="minorEastAsia" w:hint="eastAsia"/>
                <w:color w:val="auto"/>
              </w:rPr>
              <w:t>小　　麦</w:t>
            </w:r>
          </w:p>
        </w:tc>
        <w:tc>
          <w:tcPr>
            <w:tcW w:w="7938" w:type="dxa"/>
            <w:tcBorders>
              <w:top w:val="single" w:sz="4" w:space="0" w:color="auto"/>
              <w:left w:val="single" w:sz="4" w:space="0" w:color="auto"/>
              <w:right w:val="single" w:sz="4" w:space="0" w:color="auto"/>
            </w:tcBorders>
            <w:vAlign w:val="center"/>
          </w:tcPr>
          <w:p w:rsidR="00F63995" w:rsidRDefault="00C14DEC" w:rsidP="00F63995">
            <w:pPr>
              <w:suppressAutoHyphens/>
              <w:kinsoku w:val="0"/>
              <w:autoSpaceDE w:val="0"/>
              <w:autoSpaceDN w:val="0"/>
              <w:snapToGrid w:val="0"/>
              <w:spacing w:line="360" w:lineRule="atLeas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F63995">
              <w:rPr>
                <w:rFonts w:asciiTheme="minorEastAsia" w:eastAsiaTheme="minorEastAsia" w:hAnsiTheme="minorEastAsia" w:hint="eastAsia"/>
                <w:color w:val="auto"/>
              </w:rPr>
              <w:t>出穂から７～</w:t>
            </w:r>
            <w:r w:rsidRPr="00F63995">
              <w:rPr>
                <w:rFonts w:asciiTheme="minorEastAsia" w:eastAsiaTheme="minorEastAsia" w:hAnsiTheme="minorEastAsia" w:hint="eastAsia"/>
                <w:color w:val="auto"/>
              </w:rPr>
              <w:t>10</w:t>
            </w:r>
            <w:r w:rsidR="00FD53EA">
              <w:rPr>
                <w:rFonts w:asciiTheme="minorEastAsia" w:eastAsiaTheme="minorEastAsia" w:hAnsiTheme="minorEastAsia" w:hint="eastAsia"/>
                <w:color w:val="auto"/>
              </w:rPr>
              <w:t>日後</w:t>
            </w:r>
            <w:r w:rsidR="00573139" w:rsidRPr="003D5789">
              <w:rPr>
                <w:rFonts w:asciiTheme="minorEastAsia" w:eastAsiaTheme="minorEastAsia" w:hAnsiTheme="minorEastAsia" w:hint="eastAsia"/>
                <w:color w:val="auto"/>
              </w:rPr>
              <w:t>頃</w:t>
            </w:r>
            <w:r w:rsidR="00FD53EA">
              <w:rPr>
                <w:rFonts w:asciiTheme="minorEastAsia" w:eastAsiaTheme="minorEastAsia" w:hAnsiTheme="minorEastAsia" w:hint="eastAsia"/>
                <w:color w:val="auto"/>
              </w:rPr>
              <w:t>を目安に開花初めを確認し、直ちに薬剤を散布</w:t>
            </w:r>
          </w:p>
          <w:p w:rsidR="00E206F8" w:rsidRPr="00F63995" w:rsidRDefault="00C14DEC" w:rsidP="00F63995">
            <w:pPr>
              <w:suppressAutoHyphens/>
              <w:kinsoku w:val="0"/>
              <w:autoSpaceDE w:val="0"/>
              <w:autoSpaceDN w:val="0"/>
              <w:snapToGrid w:val="0"/>
              <w:spacing w:line="360" w:lineRule="atLeas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3D5789">
              <w:rPr>
                <w:rFonts w:asciiTheme="minorEastAsia" w:eastAsiaTheme="minorEastAsia" w:hAnsiTheme="minorEastAsia" w:hint="eastAsia"/>
                <w:color w:val="auto"/>
              </w:rPr>
              <w:t>その後、降雨が継続した場合、開花</w:t>
            </w:r>
            <w:r w:rsidRPr="003D5789">
              <w:rPr>
                <w:rFonts w:asciiTheme="minorEastAsia" w:eastAsiaTheme="minorEastAsia" w:hAnsiTheme="minorEastAsia" w:hint="eastAsia"/>
                <w:color w:val="auto"/>
              </w:rPr>
              <w:t>10</w:t>
            </w:r>
            <w:r w:rsidRPr="003D5789">
              <w:rPr>
                <w:rFonts w:asciiTheme="minorEastAsia" w:eastAsiaTheme="minorEastAsia" w:hAnsiTheme="minorEastAsia" w:hint="eastAsia"/>
                <w:color w:val="auto"/>
              </w:rPr>
              <w:t>日後</w:t>
            </w:r>
            <w:r w:rsidR="00573139" w:rsidRPr="003D5789">
              <w:rPr>
                <w:rFonts w:asciiTheme="minorEastAsia" w:eastAsiaTheme="minorEastAsia" w:hAnsiTheme="minorEastAsia" w:hint="eastAsia"/>
                <w:color w:val="auto"/>
              </w:rPr>
              <w:t>頃</w:t>
            </w:r>
            <w:r w:rsidRPr="003D5789">
              <w:rPr>
                <w:rFonts w:asciiTheme="minorEastAsia" w:eastAsiaTheme="minorEastAsia" w:hAnsiTheme="minorEastAsia" w:hint="eastAsia"/>
                <w:color w:val="auto"/>
              </w:rPr>
              <w:t>に追加の薬剤を散布</w:t>
            </w:r>
          </w:p>
        </w:tc>
      </w:tr>
      <w:tr w:rsidR="002D5E45" w:rsidTr="001C3496">
        <w:trPr>
          <w:trHeight w:val="386"/>
        </w:trPr>
        <w:tc>
          <w:tcPr>
            <w:tcW w:w="1418" w:type="dxa"/>
            <w:tcBorders>
              <w:top w:val="single" w:sz="4" w:space="0" w:color="auto"/>
              <w:left w:val="single" w:sz="4" w:space="0" w:color="auto"/>
              <w:bottom w:val="single" w:sz="4" w:space="0" w:color="auto"/>
              <w:right w:val="single" w:sz="4" w:space="0" w:color="auto"/>
            </w:tcBorders>
            <w:vAlign w:val="center"/>
          </w:tcPr>
          <w:p w:rsidR="00F63995" w:rsidRPr="00F63995" w:rsidRDefault="00C14DEC" w:rsidP="00F63995">
            <w:pPr>
              <w:suppressAutoHyphens/>
              <w:kinsoku w:val="0"/>
              <w:autoSpaceDE w:val="0"/>
              <w:autoSpaceDN w:val="0"/>
              <w:snapToGrid w:val="0"/>
              <w:spacing w:line="360" w:lineRule="atLeast"/>
              <w:jc w:val="center"/>
              <w:rPr>
                <w:rFonts w:ascii="ＭＳ 明朝" w:cs="Times New Roman"/>
                <w:color w:val="auto"/>
              </w:rPr>
            </w:pPr>
            <w:r w:rsidRPr="00F63995">
              <w:rPr>
                <w:rFonts w:asciiTheme="minorEastAsia" w:eastAsiaTheme="minorEastAsia" w:hAnsiTheme="minorEastAsia" w:hint="eastAsia"/>
                <w:color w:val="auto"/>
              </w:rPr>
              <w:t>二条大麦</w:t>
            </w:r>
          </w:p>
        </w:tc>
        <w:tc>
          <w:tcPr>
            <w:tcW w:w="7938" w:type="dxa"/>
            <w:tcBorders>
              <w:top w:val="single" w:sz="4" w:space="0" w:color="auto"/>
              <w:left w:val="single" w:sz="4" w:space="0" w:color="auto"/>
              <w:bottom w:val="single" w:sz="4" w:space="0" w:color="auto"/>
              <w:right w:val="single" w:sz="4" w:space="0" w:color="auto"/>
            </w:tcBorders>
            <w:vAlign w:val="center"/>
          </w:tcPr>
          <w:p w:rsidR="00F63995" w:rsidRPr="00F63995" w:rsidRDefault="00C14DEC" w:rsidP="00F63995">
            <w:pPr>
              <w:suppressAutoHyphens/>
              <w:kinsoku w:val="0"/>
              <w:autoSpaceDE w:val="0"/>
              <w:autoSpaceDN w:val="0"/>
              <w:snapToGrid w:val="0"/>
              <w:spacing w:line="360" w:lineRule="atLeast"/>
              <w:rPr>
                <w:rFonts w:ascii="ＭＳ 明朝" w:cs="Times New Roman"/>
                <w:color w:val="auto"/>
              </w:rPr>
            </w:pPr>
            <w:r>
              <w:rPr>
                <w:rFonts w:asciiTheme="minorEastAsia" w:eastAsiaTheme="minorEastAsia" w:hAnsiTheme="minorEastAsia" w:hint="eastAsia"/>
                <w:color w:val="auto"/>
              </w:rPr>
              <w:t xml:space="preserve"> </w:t>
            </w:r>
            <w:r w:rsidR="00FD53EA">
              <w:rPr>
                <w:rFonts w:asciiTheme="minorEastAsia" w:eastAsiaTheme="minorEastAsia" w:hAnsiTheme="minorEastAsia" w:hint="eastAsia"/>
                <w:color w:val="auto"/>
              </w:rPr>
              <w:t>穂揃期の１０日後</w:t>
            </w:r>
            <w:r w:rsidR="00573139" w:rsidRPr="003D5789">
              <w:rPr>
                <w:rFonts w:asciiTheme="minorEastAsia" w:eastAsiaTheme="minorEastAsia" w:hAnsiTheme="minorEastAsia" w:hint="eastAsia"/>
                <w:color w:val="auto"/>
              </w:rPr>
              <w:t>頃</w:t>
            </w:r>
            <w:r w:rsidR="00FD53EA">
              <w:rPr>
                <w:rFonts w:asciiTheme="minorEastAsia" w:eastAsiaTheme="minorEastAsia" w:hAnsiTheme="minorEastAsia" w:hint="eastAsia"/>
                <w:color w:val="auto"/>
              </w:rPr>
              <w:t>に薬剤散布</w:t>
            </w:r>
          </w:p>
        </w:tc>
      </w:tr>
      <w:tr w:rsidR="002D5E45" w:rsidTr="001C3496">
        <w:trPr>
          <w:trHeight w:val="386"/>
        </w:trPr>
        <w:tc>
          <w:tcPr>
            <w:tcW w:w="1418" w:type="dxa"/>
            <w:tcBorders>
              <w:top w:val="single" w:sz="4" w:space="0" w:color="auto"/>
              <w:left w:val="single" w:sz="4" w:space="0" w:color="auto"/>
              <w:bottom w:val="single" w:sz="4" w:space="0" w:color="auto"/>
              <w:right w:val="single" w:sz="4" w:space="0" w:color="auto"/>
            </w:tcBorders>
            <w:vAlign w:val="center"/>
          </w:tcPr>
          <w:p w:rsidR="00F63995" w:rsidRPr="00F63995" w:rsidRDefault="00C14DEC" w:rsidP="00F63995">
            <w:pPr>
              <w:suppressAutoHyphens/>
              <w:kinsoku w:val="0"/>
              <w:autoSpaceDE w:val="0"/>
              <w:autoSpaceDN w:val="0"/>
              <w:snapToGrid w:val="0"/>
              <w:spacing w:line="360" w:lineRule="atLeast"/>
              <w:jc w:val="center"/>
              <w:rPr>
                <w:rFonts w:ascii="ＭＳ 明朝"/>
                <w:color w:val="auto"/>
              </w:rPr>
            </w:pPr>
            <w:r w:rsidRPr="00F63995">
              <w:rPr>
                <w:rFonts w:asciiTheme="minorEastAsia" w:eastAsiaTheme="minorEastAsia" w:hAnsiTheme="minorEastAsia" w:hint="eastAsia"/>
                <w:color w:val="auto"/>
              </w:rPr>
              <w:t>六条大麦</w:t>
            </w:r>
          </w:p>
        </w:tc>
        <w:tc>
          <w:tcPr>
            <w:tcW w:w="7938" w:type="dxa"/>
            <w:tcBorders>
              <w:top w:val="single" w:sz="4" w:space="0" w:color="auto"/>
              <w:left w:val="single" w:sz="4" w:space="0" w:color="auto"/>
              <w:bottom w:val="single" w:sz="4" w:space="0" w:color="auto"/>
              <w:right w:val="single" w:sz="4" w:space="0" w:color="auto"/>
            </w:tcBorders>
            <w:vAlign w:val="center"/>
          </w:tcPr>
          <w:p w:rsidR="00F63995" w:rsidRDefault="00C14DEC" w:rsidP="00F63995">
            <w:pPr>
              <w:suppressAutoHyphens/>
              <w:kinsoku w:val="0"/>
              <w:autoSpaceDE w:val="0"/>
              <w:autoSpaceDN w:val="0"/>
              <w:snapToGrid w:val="0"/>
              <w:spacing w:line="360" w:lineRule="atLeas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FD53EA">
              <w:rPr>
                <w:rFonts w:asciiTheme="minorEastAsia" w:eastAsiaTheme="minorEastAsia" w:hAnsiTheme="minorEastAsia" w:hint="eastAsia"/>
                <w:color w:val="auto"/>
              </w:rPr>
              <w:t>穂揃期に薬剤散布</w:t>
            </w:r>
          </w:p>
          <w:p w:rsidR="00E206F8" w:rsidRPr="00F63995" w:rsidRDefault="00C14DEC" w:rsidP="00F63995">
            <w:pPr>
              <w:suppressAutoHyphens/>
              <w:kinsoku w:val="0"/>
              <w:autoSpaceDE w:val="0"/>
              <w:autoSpaceDN w:val="0"/>
              <w:snapToGrid w:val="0"/>
              <w:spacing w:line="360" w:lineRule="atLeas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3D5789">
              <w:rPr>
                <w:rFonts w:asciiTheme="minorEastAsia" w:eastAsiaTheme="minorEastAsia" w:hAnsiTheme="minorEastAsia" w:hint="eastAsia"/>
                <w:color w:val="auto"/>
              </w:rPr>
              <w:t>その後、降雨が継続した場合、開花</w:t>
            </w:r>
            <w:r w:rsidRPr="003D5789">
              <w:rPr>
                <w:rFonts w:asciiTheme="minorEastAsia" w:eastAsiaTheme="minorEastAsia" w:hAnsiTheme="minorEastAsia" w:hint="eastAsia"/>
                <w:color w:val="auto"/>
              </w:rPr>
              <w:t>10</w:t>
            </w:r>
            <w:r w:rsidRPr="003D5789">
              <w:rPr>
                <w:rFonts w:asciiTheme="minorEastAsia" w:eastAsiaTheme="minorEastAsia" w:hAnsiTheme="minorEastAsia" w:hint="eastAsia"/>
                <w:color w:val="auto"/>
              </w:rPr>
              <w:t>日後</w:t>
            </w:r>
            <w:r w:rsidR="00573139" w:rsidRPr="003D5789">
              <w:rPr>
                <w:rFonts w:asciiTheme="minorEastAsia" w:eastAsiaTheme="minorEastAsia" w:hAnsiTheme="minorEastAsia" w:hint="eastAsia"/>
                <w:color w:val="auto"/>
              </w:rPr>
              <w:t>頃</w:t>
            </w:r>
            <w:r w:rsidRPr="003D5789">
              <w:rPr>
                <w:rFonts w:asciiTheme="minorEastAsia" w:eastAsiaTheme="minorEastAsia" w:hAnsiTheme="minorEastAsia" w:hint="eastAsia"/>
                <w:color w:val="auto"/>
              </w:rPr>
              <w:t>に追加の薬剤を散布</w:t>
            </w:r>
          </w:p>
        </w:tc>
      </w:tr>
    </w:tbl>
    <w:p w:rsidR="00516CB0" w:rsidRPr="00F63995" w:rsidRDefault="00516CB0" w:rsidP="00F63995">
      <w:pPr>
        <w:snapToGrid w:val="0"/>
        <w:spacing w:line="360" w:lineRule="atLeast"/>
        <w:rPr>
          <w:rFonts w:ascii="ＭＳ 明朝" w:cs="Times New Roman"/>
          <w:color w:val="auto"/>
        </w:rPr>
      </w:pPr>
    </w:p>
    <w:tbl>
      <w:tblPr>
        <w:tblStyle w:val="ad"/>
        <w:tblW w:w="0" w:type="auto"/>
        <w:tblInd w:w="108" w:type="dxa"/>
        <w:tblLook w:val="04A0" w:firstRow="1" w:lastRow="0" w:firstColumn="1" w:lastColumn="0" w:noHBand="0" w:noVBand="1"/>
      </w:tblPr>
      <w:tblGrid>
        <w:gridCol w:w="1418"/>
      </w:tblGrid>
      <w:tr w:rsidR="002D5E45" w:rsidTr="005C68A1">
        <w:trPr>
          <w:trHeight w:val="491"/>
        </w:trPr>
        <w:tc>
          <w:tcPr>
            <w:tcW w:w="1418" w:type="dxa"/>
          </w:tcPr>
          <w:p w:rsidR="001C3496" w:rsidRPr="001C3496" w:rsidRDefault="00C14DEC" w:rsidP="005C68A1">
            <w:pPr>
              <w:snapToGrid w:val="0"/>
              <w:spacing w:line="400" w:lineRule="atLeast"/>
              <w:jc w:val="center"/>
              <w:rPr>
                <w:rFonts w:asciiTheme="minorEastAsia" w:eastAsiaTheme="minorEastAsia" w:hAnsiTheme="minorEastAsia" w:cs="Courier New"/>
                <w:bCs/>
                <w:color w:val="auto"/>
              </w:rPr>
            </w:pPr>
            <w:r w:rsidRPr="00F63995">
              <w:rPr>
                <w:rFonts w:ascii="ＭＳ 明朝" w:eastAsia="ＭＳ ゴシック" w:cs="ＭＳ ゴシック" w:hint="eastAsia"/>
                <w:bCs/>
                <w:color w:val="000000" w:themeColor="text1"/>
              </w:rPr>
              <w:t>野菜類</w:t>
            </w:r>
          </w:p>
        </w:tc>
      </w:tr>
    </w:tbl>
    <w:p w:rsidR="00516CB0" w:rsidRPr="00E34F2B" w:rsidRDefault="00C14DEC" w:rsidP="000A08C0">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１</w:t>
      </w:r>
      <w:r w:rsidR="00E34F2B" w:rsidRPr="00E34F2B">
        <w:rPr>
          <w:rFonts w:asciiTheme="minorEastAsia" w:eastAsiaTheme="minorEastAsia" w:hAnsiTheme="minorEastAsia" w:cs="ＭＳ ゴシック" w:hint="eastAsia"/>
          <w:bCs/>
          <w:color w:val="000000" w:themeColor="text1"/>
          <w:u w:val="single"/>
        </w:rPr>
        <w:t xml:space="preserve">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霜害事前対策（保温の徹底）</w:t>
      </w:r>
    </w:p>
    <w:p w:rsidR="00B3261E" w:rsidRDefault="00C14DEC" w:rsidP="00605DF6">
      <w:pPr>
        <w:snapToGrid w:val="0"/>
        <w:spacing w:line="360" w:lineRule="atLeast"/>
        <w:ind w:left="480" w:hangingChars="200" w:hanging="480"/>
        <w:rPr>
          <w:rFonts w:ascii="ＭＳ 明朝"/>
          <w:color w:val="auto"/>
        </w:rPr>
      </w:pPr>
      <w:r>
        <w:rPr>
          <w:rFonts w:ascii="ＭＳ 明朝" w:hint="eastAsia"/>
          <w:color w:val="auto"/>
        </w:rPr>
        <w:t>（１）</w:t>
      </w:r>
      <w:r w:rsidR="00516CB0" w:rsidRPr="00B3261E">
        <w:rPr>
          <w:rFonts w:ascii="ＭＳ 明朝" w:hint="eastAsia"/>
          <w:color w:val="auto"/>
        </w:rPr>
        <w:t>トンネル栽培のスイートコーン、ブロッコリー、えだまめ等の野菜では、トンネ</w:t>
      </w:r>
      <w:r w:rsidRPr="00B3261E">
        <w:rPr>
          <w:rFonts w:ascii="ＭＳ 明朝" w:hint="eastAsia"/>
          <w:color w:val="auto"/>
        </w:rPr>
        <w:t>ル除去直後、霜害に遭遇することが多いので、被覆資材の除去時期に</w:t>
      </w:r>
      <w:r w:rsidR="00516CB0" w:rsidRPr="00B3261E">
        <w:rPr>
          <w:rFonts w:ascii="ＭＳ 明朝" w:hint="eastAsia"/>
          <w:color w:val="auto"/>
        </w:rPr>
        <w:t>注意する。</w:t>
      </w:r>
    </w:p>
    <w:p w:rsidR="00516CB0" w:rsidRPr="00B3261E" w:rsidRDefault="00C14DEC" w:rsidP="00AC7B1E">
      <w:pPr>
        <w:snapToGrid w:val="0"/>
        <w:spacing w:line="360" w:lineRule="atLeast"/>
        <w:ind w:left="480" w:hangingChars="200" w:hanging="480"/>
        <w:rPr>
          <w:rFonts w:ascii="ＭＳ 明朝" w:cs="Times New Roman"/>
          <w:color w:val="auto"/>
        </w:rPr>
      </w:pPr>
      <w:r>
        <w:rPr>
          <w:rFonts w:ascii="ＭＳ 明朝" w:hint="eastAsia"/>
          <w:color w:val="auto"/>
        </w:rPr>
        <w:t xml:space="preserve">　　　</w:t>
      </w:r>
      <w:r w:rsidR="00C34851" w:rsidRPr="003D5789">
        <w:rPr>
          <w:rFonts w:ascii="ＭＳ 明朝" w:hint="eastAsia"/>
          <w:color w:val="auto"/>
        </w:rPr>
        <w:t>特に</w:t>
      </w:r>
      <w:r w:rsidRPr="00B3261E">
        <w:rPr>
          <w:rFonts w:ascii="ＭＳ 明朝" w:hint="eastAsia"/>
          <w:color w:val="auto"/>
        </w:rPr>
        <w:t>軟</w:t>
      </w:r>
      <w:r w:rsidR="00B3261E" w:rsidRPr="00B3261E">
        <w:rPr>
          <w:rFonts w:ascii="ＭＳ 明朝" w:hint="eastAsia"/>
          <w:color w:val="auto"/>
        </w:rPr>
        <w:t>弱な生育をしている</w:t>
      </w:r>
      <w:r w:rsidR="00930865" w:rsidRPr="00772537">
        <w:rPr>
          <w:rFonts w:ascii="ＭＳ 明朝" w:hint="eastAsia"/>
          <w:color w:val="auto"/>
        </w:rPr>
        <w:t>場合は</w:t>
      </w:r>
      <w:r w:rsidR="00B3261E" w:rsidRPr="00B3261E">
        <w:rPr>
          <w:rFonts w:ascii="ＭＳ 明朝" w:hint="eastAsia"/>
          <w:color w:val="auto"/>
        </w:rPr>
        <w:t>、トンネルの換気量を</w:t>
      </w:r>
      <w:r w:rsidRPr="00B3261E">
        <w:rPr>
          <w:rFonts w:ascii="ＭＳ 明朝" w:hint="eastAsia"/>
          <w:color w:val="auto"/>
        </w:rPr>
        <w:t>徐々に多くし、低温に対する順化を図る。</w:t>
      </w:r>
    </w:p>
    <w:p w:rsidR="00E161DD" w:rsidRPr="00B3261E"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（２）</w:t>
      </w:r>
      <w:r w:rsidRPr="00B3261E">
        <w:rPr>
          <w:rFonts w:ascii="ＭＳ 明朝" w:hint="eastAsia"/>
          <w:color w:val="auto"/>
        </w:rPr>
        <w:t>トンネル早熟栽培のなす等では、降霜の恐れがなくなるのを待ってトンネルを除去し、整枝・誘引を行う。</w:t>
      </w:r>
    </w:p>
    <w:p w:rsidR="00E161DD" w:rsidRPr="00B3261E"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 xml:space="preserve">　　</w:t>
      </w:r>
      <w:r w:rsidRPr="00B3261E">
        <w:rPr>
          <w:rFonts w:ascii="ＭＳ 明朝" w:hint="eastAsia"/>
          <w:color w:val="auto"/>
        </w:rPr>
        <w:t xml:space="preserve">　なお、土壌水分が不足した場合には、苦土等の要素欠乏症を併発することがあるので、適正な土壌湿度を保つ</w:t>
      </w:r>
      <w:r>
        <w:rPr>
          <w:rFonts w:ascii="ＭＳ 明朝" w:hint="eastAsia"/>
          <w:color w:val="auto"/>
        </w:rPr>
        <w:t>ようにする</w:t>
      </w:r>
      <w:r w:rsidRPr="00B3261E">
        <w:rPr>
          <w:rFonts w:ascii="ＭＳ 明朝" w:hint="eastAsia"/>
          <w:color w:val="auto"/>
        </w:rPr>
        <w:t>。</w:t>
      </w:r>
    </w:p>
    <w:p w:rsidR="00E161DD" w:rsidRPr="00B3261E"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（３）</w:t>
      </w:r>
      <w:r w:rsidR="006C5DCC" w:rsidRPr="00FA7742">
        <w:rPr>
          <w:rFonts w:ascii="ＭＳ 明朝" w:hint="eastAsia"/>
          <w:color w:val="auto"/>
        </w:rPr>
        <w:t>露地栽培では</w:t>
      </w:r>
      <w:r w:rsidR="006C5DCC">
        <w:rPr>
          <w:rFonts w:ascii="ＭＳ 明朝" w:hint="eastAsia"/>
          <w:color w:val="auto"/>
        </w:rPr>
        <w:t>他の品目についても</w:t>
      </w:r>
      <w:r w:rsidR="006C5DCC" w:rsidRPr="00FA7742">
        <w:rPr>
          <w:rFonts w:ascii="ＭＳ 明朝" w:hint="eastAsia"/>
          <w:color w:val="auto"/>
        </w:rPr>
        <w:t>、</w:t>
      </w:r>
      <w:r w:rsidRPr="00B3261E">
        <w:rPr>
          <w:rFonts w:ascii="ＭＳ 明朝" w:hint="eastAsia"/>
          <w:color w:val="auto"/>
        </w:rPr>
        <w:t>降霜が予測される場合</w:t>
      </w:r>
      <w:r w:rsidR="006C5DCC">
        <w:rPr>
          <w:rFonts w:ascii="ＭＳ 明朝" w:hint="eastAsia"/>
          <w:color w:val="auto"/>
        </w:rPr>
        <w:t>は</w:t>
      </w:r>
      <w:r w:rsidRPr="00B3261E">
        <w:rPr>
          <w:rFonts w:ascii="ＭＳ 明朝" w:hint="eastAsia"/>
          <w:color w:val="auto"/>
        </w:rPr>
        <w:t>、通気性被覆資材等で被覆（出来ればトンネルで）を行う。</w:t>
      </w:r>
    </w:p>
    <w:p w:rsidR="00516CB0" w:rsidRPr="00E34F2B" w:rsidRDefault="00C14DEC" w:rsidP="000A08C0">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２</w:t>
      </w:r>
      <w:r w:rsidR="00E34F2B" w:rsidRPr="00E34F2B">
        <w:rPr>
          <w:rFonts w:asciiTheme="minorEastAsia" w:eastAsiaTheme="minorEastAsia" w:hAnsiTheme="minorEastAsia" w:cs="ＭＳ ゴシック" w:hint="eastAsia"/>
          <w:bCs/>
          <w:color w:val="000000" w:themeColor="text1"/>
          <w:u w:val="single"/>
        </w:rPr>
        <w:t xml:space="preserve">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霜害事後対策</w:t>
      </w:r>
    </w:p>
    <w:p w:rsidR="00516CB0" w:rsidRPr="00B3261E"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（１）</w:t>
      </w:r>
      <w:r w:rsidRPr="00B3261E">
        <w:rPr>
          <w:rFonts w:ascii="ＭＳ 明朝" w:hint="eastAsia"/>
          <w:color w:val="auto"/>
        </w:rPr>
        <w:t>被害を受けた場合には、生育</w:t>
      </w:r>
      <w:r w:rsidR="00D57EA0" w:rsidRPr="00D57EA0">
        <w:rPr>
          <w:rFonts w:ascii="ＭＳ 明朝" w:hint="eastAsia"/>
          <w:color w:val="auto"/>
        </w:rPr>
        <w:t>・回復</w:t>
      </w:r>
      <w:r w:rsidRPr="00B3261E">
        <w:rPr>
          <w:rFonts w:ascii="ＭＳ 明朝" w:hint="eastAsia"/>
          <w:color w:val="auto"/>
        </w:rPr>
        <w:t>状況を見ながら液肥の葉面散布等を行い、草勢の回復を図る。</w:t>
      </w:r>
    </w:p>
    <w:p w:rsidR="00516CB0" w:rsidRPr="00B3261E" w:rsidRDefault="00C14DEC" w:rsidP="0066144F">
      <w:pPr>
        <w:snapToGrid w:val="0"/>
        <w:spacing w:line="360" w:lineRule="atLeast"/>
        <w:ind w:left="426" w:hanging="382"/>
        <w:rPr>
          <w:rFonts w:ascii="ＭＳ 明朝" w:cs="Times New Roman"/>
          <w:color w:val="auto"/>
        </w:rPr>
      </w:pPr>
      <w:r>
        <w:rPr>
          <w:rFonts w:ascii="ＭＳ 明朝" w:hint="eastAsia"/>
          <w:color w:val="auto"/>
        </w:rPr>
        <w:lastRenderedPageBreak/>
        <w:t>（２）</w:t>
      </w:r>
      <w:r w:rsidRPr="00B3261E">
        <w:rPr>
          <w:rFonts w:ascii="ＭＳ 明朝" w:hint="eastAsia"/>
          <w:color w:val="auto"/>
        </w:rPr>
        <w:t>茎葉の損傷部からの病害の侵入を予防するため、速やかに殺菌剤を散布する。</w:t>
      </w:r>
    </w:p>
    <w:p w:rsidR="00F63995" w:rsidRPr="00AE52B4" w:rsidRDefault="00F63995" w:rsidP="000A08C0">
      <w:pPr>
        <w:snapToGrid w:val="0"/>
        <w:spacing w:line="360" w:lineRule="atLeast"/>
        <w:rPr>
          <w:rFonts w:asciiTheme="minorEastAsia" w:eastAsiaTheme="minorEastAsia" w:hAnsiTheme="minorEastAsia" w:cs="ＭＳ ゴシック"/>
          <w:b/>
          <w:bCs/>
          <w:color w:val="000000" w:themeColor="text1"/>
        </w:rPr>
      </w:pPr>
    </w:p>
    <w:tbl>
      <w:tblPr>
        <w:tblStyle w:val="ad"/>
        <w:tblW w:w="0" w:type="auto"/>
        <w:tblInd w:w="108" w:type="dxa"/>
        <w:tblLook w:val="04A0" w:firstRow="1" w:lastRow="0" w:firstColumn="1" w:lastColumn="0" w:noHBand="0" w:noVBand="1"/>
      </w:tblPr>
      <w:tblGrid>
        <w:gridCol w:w="1418"/>
      </w:tblGrid>
      <w:tr w:rsidR="002D5E45" w:rsidTr="005C68A1">
        <w:trPr>
          <w:trHeight w:val="491"/>
        </w:trPr>
        <w:tc>
          <w:tcPr>
            <w:tcW w:w="1418" w:type="dxa"/>
          </w:tcPr>
          <w:p w:rsidR="00A75FC6" w:rsidRPr="001C3496" w:rsidRDefault="00C14DEC" w:rsidP="005C68A1">
            <w:pPr>
              <w:snapToGrid w:val="0"/>
              <w:spacing w:line="400" w:lineRule="atLeast"/>
              <w:jc w:val="center"/>
              <w:rPr>
                <w:rFonts w:asciiTheme="minorEastAsia" w:eastAsiaTheme="minorEastAsia" w:hAnsiTheme="minorEastAsia" w:cs="Courier New"/>
                <w:bCs/>
                <w:color w:val="auto"/>
              </w:rPr>
            </w:pPr>
            <w:r>
              <w:rPr>
                <w:rFonts w:ascii="ＭＳ 明朝" w:eastAsia="ＭＳ ゴシック" w:cs="ＭＳ ゴシック" w:hint="eastAsia"/>
                <w:bCs/>
                <w:color w:val="000000" w:themeColor="text1"/>
              </w:rPr>
              <w:t>な　し</w:t>
            </w:r>
          </w:p>
        </w:tc>
      </w:tr>
    </w:tbl>
    <w:p w:rsidR="00A75FC6" w:rsidRPr="00E34F2B" w:rsidRDefault="00C14DEC" w:rsidP="00A75FC6">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 xml:space="preserve">１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霜害事前対策</w:t>
      </w:r>
    </w:p>
    <w:p w:rsidR="00516CB0" w:rsidRPr="00E64196" w:rsidRDefault="00C14DEC" w:rsidP="00605DF6">
      <w:pPr>
        <w:snapToGrid w:val="0"/>
        <w:spacing w:line="360" w:lineRule="atLeast"/>
        <w:ind w:left="240" w:hangingChars="100" w:hanging="240"/>
        <w:rPr>
          <w:rFonts w:ascii="ＭＳ 明朝" w:cs="Times New Roman"/>
          <w:strike/>
          <w:color w:val="FF0000"/>
        </w:rPr>
      </w:pPr>
      <w:r>
        <w:rPr>
          <w:rFonts w:ascii="ＭＳ 明朝" w:hint="eastAsia"/>
          <w:color w:val="auto"/>
        </w:rPr>
        <w:t xml:space="preserve">　　</w:t>
      </w:r>
      <w:r w:rsidRPr="00FE12C2">
        <w:rPr>
          <w:rFonts w:ascii="ＭＳ 明朝" w:hint="eastAsia"/>
          <w:color w:val="auto"/>
        </w:rPr>
        <w:t>霜害に備えて次の対策を講じる。</w:t>
      </w:r>
      <w:r w:rsidR="00E64196" w:rsidRPr="003D5789">
        <w:rPr>
          <w:rFonts w:ascii="ＭＳ 明朝" w:hint="eastAsia"/>
          <w:color w:val="auto"/>
        </w:rPr>
        <w:t>開花の早い年は、凍霜害を受ける</w:t>
      </w:r>
      <w:r w:rsidR="00885C3C" w:rsidRPr="003D5789">
        <w:rPr>
          <w:rFonts w:ascii="ＭＳ 明朝" w:hint="eastAsia"/>
          <w:color w:val="auto"/>
        </w:rPr>
        <w:t>傾向がある</w:t>
      </w:r>
      <w:r w:rsidR="00E64196" w:rsidRPr="003D5789">
        <w:rPr>
          <w:rFonts w:ascii="ＭＳ 明朝" w:hint="eastAsia"/>
          <w:color w:val="auto"/>
        </w:rPr>
        <w:t>ため、十分注意する。</w:t>
      </w:r>
    </w:p>
    <w:p w:rsidR="00516CB0" w:rsidRPr="004B0BC3" w:rsidRDefault="00C14DEC" w:rsidP="00605DF6">
      <w:pPr>
        <w:snapToGrid w:val="0"/>
        <w:spacing w:line="360" w:lineRule="atLeast"/>
        <w:ind w:left="480" w:hangingChars="200" w:hanging="480"/>
        <w:rPr>
          <w:rFonts w:ascii="ＭＳ 明朝" w:cs="Times New Roman"/>
          <w:color w:val="000000" w:themeColor="text1"/>
        </w:rPr>
      </w:pPr>
      <w:r>
        <w:rPr>
          <w:rFonts w:hint="eastAsia"/>
          <w:color w:val="auto"/>
        </w:rPr>
        <w:t>（１）</w:t>
      </w:r>
      <w:r w:rsidRPr="00FE12C2">
        <w:rPr>
          <w:rFonts w:hint="eastAsia"/>
          <w:color w:val="auto"/>
        </w:rPr>
        <w:t>多目的防災網を</w:t>
      </w:r>
      <w:r w:rsidR="00DC3078" w:rsidRPr="004B0BC3">
        <w:rPr>
          <w:rFonts w:hint="eastAsia"/>
          <w:color w:val="000000" w:themeColor="text1"/>
        </w:rPr>
        <w:t>装備してある園では開花前に</w:t>
      </w:r>
      <w:r w:rsidRPr="004B0BC3">
        <w:rPr>
          <w:rFonts w:hint="eastAsia"/>
          <w:color w:val="000000" w:themeColor="text1"/>
        </w:rPr>
        <w:t>展張する。９㎜目防災網の設置により棚面の気温は０</w:t>
      </w:r>
      <w:r w:rsidRPr="004B0BC3">
        <w:rPr>
          <w:rFonts w:cs="Times New Roman"/>
          <w:color w:val="000000" w:themeColor="text1"/>
        </w:rPr>
        <w:t>.</w:t>
      </w:r>
      <w:r w:rsidRPr="004B0BC3">
        <w:rPr>
          <w:rFonts w:hint="eastAsia"/>
          <w:color w:val="000000" w:themeColor="text1"/>
        </w:rPr>
        <w:t>５℃程度上がる。</w:t>
      </w:r>
      <w:r w:rsidR="00DC3078" w:rsidRPr="004B0BC3">
        <w:rPr>
          <w:rFonts w:hint="eastAsia"/>
          <w:color w:val="000000" w:themeColor="text1"/>
        </w:rPr>
        <w:t>降雪が予想される場合は、事前に多目的防災網を閉じておく。</w:t>
      </w:r>
    </w:p>
    <w:p w:rsidR="00516CB0" w:rsidRPr="00FE12C2"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（２）</w:t>
      </w:r>
      <w:r w:rsidRPr="00FE12C2">
        <w:rPr>
          <w:rFonts w:ascii="ＭＳ 明朝" w:hint="eastAsia"/>
          <w:color w:val="auto"/>
        </w:rPr>
        <w:t>清耕栽培（土壌表面を耕耘し管理する栽培方法）よりも全面マルチ栽培</w:t>
      </w:r>
      <w:r w:rsidRPr="00FE12C2">
        <w:rPr>
          <w:rFonts w:ascii="ＭＳ 明朝" w:hAnsi="ＭＳ 明朝"/>
          <w:color w:val="auto"/>
        </w:rPr>
        <w:t>(</w:t>
      </w:r>
      <w:r w:rsidRPr="00FE12C2">
        <w:rPr>
          <w:rFonts w:ascii="ＭＳ 明朝" w:hint="eastAsia"/>
          <w:color w:val="auto"/>
        </w:rPr>
        <w:t>稲わ</w:t>
      </w:r>
      <w:r>
        <w:rPr>
          <w:rFonts w:ascii="ＭＳ 明朝" w:hint="eastAsia"/>
          <w:color w:val="auto"/>
        </w:rPr>
        <w:t>らなどを土壌表面に敷く栽培方法）を行う園で被害を受けやすくなるため、</w:t>
      </w:r>
      <w:r w:rsidRPr="00FE12C2">
        <w:rPr>
          <w:rFonts w:ascii="ＭＳ 明朝" w:hint="eastAsia"/>
          <w:color w:val="auto"/>
        </w:rPr>
        <w:t>これからマルチを予定している園では開花以降に実施する。</w:t>
      </w:r>
    </w:p>
    <w:p w:rsidR="00516CB0" w:rsidRPr="00FE12C2" w:rsidRDefault="00C14DEC" w:rsidP="00605DF6">
      <w:pPr>
        <w:snapToGrid w:val="0"/>
        <w:spacing w:line="360" w:lineRule="atLeast"/>
        <w:ind w:left="480" w:hangingChars="200" w:hanging="480"/>
        <w:rPr>
          <w:rFonts w:ascii="ＭＳ 明朝" w:cs="Times New Roman"/>
          <w:color w:val="auto"/>
        </w:rPr>
      </w:pPr>
      <w:r>
        <w:rPr>
          <w:rFonts w:ascii="ＭＳ 明朝" w:hint="eastAsia"/>
          <w:color w:val="auto"/>
        </w:rPr>
        <w:t>（３）</w:t>
      </w:r>
      <w:r w:rsidRPr="00FE12C2">
        <w:rPr>
          <w:rFonts w:ascii="ＭＳ 明朝" w:hint="eastAsia"/>
          <w:color w:val="auto"/>
        </w:rPr>
        <w:t>燃焼法による対策は、市販されている資材（</w:t>
      </w:r>
      <w:r w:rsidR="006F07E1" w:rsidRPr="00772537">
        <w:rPr>
          <w:rFonts w:ascii="ＭＳ 明朝" w:hint="eastAsia"/>
          <w:color w:val="auto"/>
        </w:rPr>
        <w:t>「</w:t>
      </w:r>
      <w:r w:rsidRPr="00772537">
        <w:rPr>
          <w:rFonts w:ascii="ＭＳ 明朝" w:hint="eastAsia"/>
          <w:color w:val="auto"/>
        </w:rPr>
        <w:t>霜</w:t>
      </w:r>
      <w:r w:rsidR="006F07E1" w:rsidRPr="00772537">
        <w:rPr>
          <w:rFonts w:ascii="ＭＳ 明朝" w:hint="eastAsia"/>
          <w:color w:val="auto"/>
        </w:rPr>
        <w:t>キラー」</w:t>
      </w:r>
      <w:r w:rsidRPr="00FE12C2">
        <w:rPr>
          <w:rFonts w:ascii="ＭＳ 明朝" w:hint="eastAsia"/>
          <w:color w:val="auto"/>
        </w:rPr>
        <w:t>など）</w:t>
      </w:r>
      <w:r w:rsidR="00B3261E">
        <w:rPr>
          <w:rFonts w:ascii="ＭＳ 明朝" w:hint="eastAsia"/>
          <w:color w:val="auto"/>
        </w:rPr>
        <w:t>の他に</w:t>
      </w:r>
      <w:r w:rsidRPr="00FE12C2">
        <w:rPr>
          <w:rFonts w:ascii="ＭＳ 明朝" w:hint="eastAsia"/>
          <w:color w:val="auto"/>
        </w:rPr>
        <w:t>、豆炭や練炭なども効果的で</w:t>
      </w:r>
      <w:r w:rsidR="00B3261E">
        <w:rPr>
          <w:rFonts w:ascii="ＭＳ 明朝" w:hint="eastAsia"/>
          <w:color w:val="auto"/>
        </w:rPr>
        <w:t>ある。</w:t>
      </w:r>
      <w:r w:rsidRPr="00FE12C2">
        <w:rPr>
          <w:rFonts w:ascii="ＭＳ 明朝" w:hint="eastAsia"/>
          <w:color w:val="auto"/>
        </w:rPr>
        <w:t>火点の配置は園の外周や低地、風上方向を重点にして１０ａ当たり５０か所程度配置する。その際、周囲に火が移らないよう十分に注意する。</w:t>
      </w:r>
    </w:p>
    <w:p w:rsidR="00516CB0" w:rsidRPr="00A75FC6" w:rsidRDefault="00C14DEC" w:rsidP="00A75FC6">
      <w:pPr>
        <w:snapToGrid w:val="0"/>
        <w:spacing w:line="360" w:lineRule="atLeast"/>
        <w:rPr>
          <w:rFonts w:asciiTheme="majorEastAsia" w:eastAsiaTheme="majorEastAsia" w:hAnsiTheme="majorEastAsia" w:cs="Times New Roman"/>
          <w:color w:val="auto"/>
        </w:rPr>
      </w:pPr>
      <w:r>
        <w:rPr>
          <w:rFonts w:hint="eastAsia"/>
          <w:color w:val="auto"/>
        </w:rPr>
        <w:t xml:space="preserve">　　　</w:t>
      </w:r>
      <w:r w:rsidR="00323914" w:rsidRPr="00323914">
        <w:rPr>
          <w:rFonts w:hint="eastAsia"/>
          <w:color w:val="auto"/>
        </w:rPr>
        <w:t>【参考】</w:t>
      </w:r>
      <w:r w:rsidRPr="00A75FC6">
        <w:rPr>
          <w:rFonts w:asciiTheme="majorEastAsia" w:eastAsiaTheme="majorEastAsia" w:hAnsiTheme="majorEastAsia" w:hint="eastAsia"/>
          <w:color w:val="auto"/>
        </w:rPr>
        <w:t>なしの生育期別危険限界温度</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843"/>
        <w:gridCol w:w="1843"/>
        <w:gridCol w:w="1843"/>
      </w:tblGrid>
      <w:tr w:rsidR="002D5E45" w:rsidTr="00A75FC6">
        <w:trPr>
          <w:trHeight w:val="535"/>
        </w:trPr>
        <w:tc>
          <w:tcPr>
            <w:tcW w:w="1842" w:type="dxa"/>
            <w:tcBorders>
              <w:top w:val="single" w:sz="4" w:space="0" w:color="auto"/>
              <w:left w:val="single" w:sz="4" w:space="0" w:color="auto"/>
              <w:bottom w:val="single" w:sz="4" w:space="0" w:color="auto"/>
              <w:right w:val="single" w:sz="4" w:space="0" w:color="auto"/>
            </w:tcBorders>
            <w:vAlign w:val="center"/>
          </w:tcPr>
          <w:p w:rsidR="00A75FC6" w:rsidRPr="00FE12C2"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つぼみ先端</w:t>
            </w:r>
          </w:p>
          <w:p w:rsidR="00A75FC6"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ピンク色</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つぼみが白色</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開花直前</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開花から</w:t>
            </w:r>
          </w:p>
          <w:p w:rsidR="00A75FC6" w:rsidRPr="00FE12C2" w:rsidRDefault="00C14DEC" w:rsidP="00A75FC6">
            <w:pPr>
              <w:suppressAutoHyphens/>
              <w:kinsoku w:val="0"/>
              <w:autoSpaceDE w:val="0"/>
              <w:autoSpaceDN w:val="0"/>
              <w:snapToGrid w:val="0"/>
              <w:jc w:val="center"/>
              <w:rPr>
                <w:rFonts w:ascii="ＭＳ 明朝" w:cs="Times New Roman"/>
                <w:color w:val="auto"/>
              </w:rPr>
            </w:pPr>
            <w:r w:rsidRPr="00FE12C2">
              <w:rPr>
                <w:rFonts w:hint="eastAsia"/>
                <w:color w:val="auto"/>
              </w:rPr>
              <w:t>幼果期</w:t>
            </w:r>
          </w:p>
        </w:tc>
      </w:tr>
      <w:tr w:rsidR="002D5E45" w:rsidTr="00A75FC6">
        <w:trPr>
          <w:trHeight w:val="336"/>
        </w:trPr>
        <w:tc>
          <w:tcPr>
            <w:tcW w:w="1842" w:type="dxa"/>
            <w:tcBorders>
              <w:top w:val="single" w:sz="4" w:space="0" w:color="auto"/>
              <w:left w:val="single" w:sz="4" w:space="0" w:color="auto"/>
              <w:bottom w:val="single" w:sz="4" w:space="0" w:color="auto"/>
              <w:right w:val="single" w:sz="4" w:space="0" w:color="auto"/>
            </w:tcBorders>
            <w:vAlign w:val="center"/>
          </w:tcPr>
          <w:p w:rsidR="00A75FC6" w:rsidRPr="00FE12C2" w:rsidRDefault="00C14DEC" w:rsidP="00A75FC6">
            <w:pPr>
              <w:suppressAutoHyphens/>
              <w:kinsoku w:val="0"/>
              <w:autoSpaceDE w:val="0"/>
              <w:autoSpaceDN w:val="0"/>
              <w:snapToGrid w:val="0"/>
              <w:spacing w:line="360" w:lineRule="atLeast"/>
              <w:jc w:val="center"/>
              <w:rPr>
                <w:rFonts w:ascii="ＭＳ 明朝" w:cs="Times New Roman"/>
                <w:color w:val="auto"/>
              </w:rPr>
            </w:pPr>
            <w:r w:rsidRPr="00FE12C2">
              <w:rPr>
                <w:rFonts w:hint="eastAsia"/>
                <w:color w:val="auto"/>
              </w:rPr>
              <w:t>－２．８℃</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Default="00C14DEC" w:rsidP="00A75FC6">
            <w:pPr>
              <w:suppressAutoHyphens/>
              <w:kinsoku w:val="0"/>
              <w:autoSpaceDE w:val="0"/>
              <w:autoSpaceDN w:val="0"/>
              <w:snapToGrid w:val="0"/>
              <w:spacing w:line="360" w:lineRule="atLeast"/>
              <w:jc w:val="center"/>
              <w:rPr>
                <w:rFonts w:ascii="ＭＳ 明朝" w:cs="Times New Roman"/>
                <w:color w:val="auto"/>
              </w:rPr>
            </w:pPr>
            <w:r w:rsidRPr="00FE12C2">
              <w:rPr>
                <w:rFonts w:hint="eastAsia"/>
                <w:color w:val="auto"/>
              </w:rPr>
              <w:t>－２．２℃</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Default="00C14DEC" w:rsidP="00A75FC6">
            <w:pPr>
              <w:suppressAutoHyphens/>
              <w:kinsoku w:val="0"/>
              <w:autoSpaceDE w:val="0"/>
              <w:autoSpaceDN w:val="0"/>
              <w:snapToGrid w:val="0"/>
              <w:spacing w:line="360" w:lineRule="atLeast"/>
              <w:jc w:val="center"/>
              <w:rPr>
                <w:rFonts w:ascii="ＭＳ 明朝" w:cs="Times New Roman"/>
                <w:color w:val="auto"/>
              </w:rPr>
            </w:pPr>
            <w:r w:rsidRPr="00FE12C2">
              <w:rPr>
                <w:rFonts w:hint="eastAsia"/>
                <w:color w:val="auto"/>
              </w:rPr>
              <w:t>－１．９℃</w:t>
            </w:r>
          </w:p>
        </w:tc>
        <w:tc>
          <w:tcPr>
            <w:tcW w:w="1843" w:type="dxa"/>
            <w:tcBorders>
              <w:top w:val="single" w:sz="4" w:space="0" w:color="auto"/>
              <w:left w:val="single" w:sz="4" w:space="0" w:color="auto"/>
              <w:bottom w:val="single" w:sz="4" w:space="0" w:color="auto"/>
              <w:right w:val="single" w:sz="4" w:space="0" w:color="auto"/>
            </w:tcBorders>
            <w:vAlign w:val="center"/>
          </w:tcPr>
          <w:p w:rsidR="00A75FC6" w:rsidRPr="00FE12C2" w:rsidRDefault="00C14DEC" w:rsidP="00A75FC6">
            <w:pPr>
              <w:suppressAutoHyphens/>
              <w:kinsoku w:val="0"/>
              <w:autoSpaceDE w:val="0"/>
              <w:autoSpaceDN w:val="0"/>
              <w:snapToGrid w:val="0"/>
              <w:spacing w:line="360" w:lineRule="atLeast"/>
              <w:jc w:val="center"/>
              <w:rPr>
                <w:rFonts w:ascii="ＭＳ 明朝" w:cs="Times New Roman"/>
                <w:color w:val="auto"/>
              </w:rPr>
            </w:pPr>
            <w:r w:rsidRPr="00FE12C2">
              <w:rPr>
                <w:rFonts w:hint="eastAsia"/>
                <w:color w:val="auto"/>
              </w:rPr>
              <w:t>－１．７℃</w:t>
            </w:r>
          </w:p>
        </w:tc>
      </w:tr>
    </w:tbl>
    <w:p w:rsidR="00A75FC6" w:rsidRPr="00E34F2B" w:rsidRDefault="00C14DEC" w:rsidP="00A75FC6">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 xml:space="preserve">２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霜害事後対策</w:t>
      </w:r>
    </w:p>
    <w:p w:rsidR="00FE3CAC" w:rsidRPr="00772537" w:rsidRDefault="00C14DEC" w:rsidP="00F2284A">
      <w:pPr>
        <w:snapToGrid w:val="0"/>
        <w:spacing w:line="360" w:lineRule="atLeast"/>
        <w:rPr>
          <w:rFonts w:ascii="ＭＳ 明朝"/>
          <w:color w:val="auto"/>
        </w:rPr>
      </w:pPr>
      <w:r>
        <w:rPr>
          <w:rFonts w:ascii="ＭＳ 明朝" w:hint="eastAsia"/>
          <w:color w:val="auto"/>
        </w:rPr>
        <w:t xml:space="preserve">　　</w:t>
      </w:r>
      <w:r w:rsidRPr="00772537">
        <w:rPr>
          <w:rFonts w:ascii="ＭＳ 明朝" w:hint="eastAsia"/>
          <w:color w:val="auto"/>
        </w:rPr>
        <w:t>低温等に備え、花粉は予め多めに確保し、貯蔵しておく。</w:t>
      </w:r>
    </w:p>
    <w:p w:rsidR="00FE3CAC" w:rsidRPr="00FA7742" w:rsidRDefault="00C14DEC" w:rsidP="00605DF6">
      <w:pPr>
        <w:snapToGrid w:val="0"/>
        <w:spacing w:line="360" w:lineRule="atLeast"/>
        <w:ind w:left="240" w:hangingChars="100" w:hanging="240"/>
        <w:rPr>
          <w:rFonts w:ascii="ＭＳ 明朝"/>
          <w:color w:val="auto"/>
        </w:rPr>
      </w:pPr>
      <w:r>
        <w:rPr>
          <w:rFonts w:ascii="ＭＳ 明朝" w:hint="eastAsia"/>
          <w:color w:val="auto"/>
        </w:rPr>
        <w:t xml:space="preserve">　　開花期の天候が不安定な場合は、結実を確保するため、例年以上に受粉作業を丁寧に行う。</w:t>
      </w:r>
    </w:p>
    <w:p w:rsidR="008E43FD" w:rsidRDefault="00C14DEC" w:rsidP="00F2284A">
      <w:pPr>
        <w:snapToGrid w:val="0"/>
        <w:spacing w:line="360" w:lineRule="atLeast"/>
        <w:rPr>
          <w:rFonts w:ascii="ＭＳ 明朝"/>
          <w:color w:val="auto"/>
        </w:rPr>
      </w:pPr>
      <w:r>
        <w:rPr>
          <w:rFonts w:ascii="ＭＳ 明朝" w:hint="eastAsia"/>
          <w:color w:val="auto"/>
        </w:rPr>
        <w:t xml:space="preserve">　　</w:t>
      </w:r>
      <w:r w:rsidR="00FE3CAC" w:rsidRPr="00772537">
        <w:rPr>
          <w:rFonts w:ascii="ＭＳ 明朝" w:hint="eastAsia"/>
          <w:color w:val="auto"/>
        </w:rPr>
        <w:t>また、</w:t>
      </w:r>
      <w:r w:rsidR="00323914" w:rsidRPr="00323914">
        <w:rPr>
          <w:rFonts w:ascii="ＭＳ 明朝" w:hint="eastAsia"/>
          <w:color w:val="auto"/>
        </w:rPr>
        <w:t>開花期に霜害を受けた場合は、開花の遅い花に受粉を徹底し、結実を確保する。</w:t>
      </w:r>
    </w:p>
    <w:p w:rsidR="00FE3CAC" w:rsidRPr="00772537" w:rsidRDefault="00C14DEC" w:rsidP="00F2284A">
      <w:pPr>
        <w:snapToGrid w:val="0"/>
        <w:spacing w:line="360" w:lineRule="atLeast"/>
        <w:rPr>
          <w:rFonts w:ascii="ＭＳ 明朝"/>
          <w:color w:val="auto"/>
        </w:rPr>
      </w:pPr>
      <w:r>
        <w:rPr>
          <w:rFonts w:ascii="ＭＳ 明朝" w:hint="eastAsia"/>
          <w:color w:val="auto"/>
        </w:rPr>
        <w:t xml:space="preserve">　</w:t>
      </w:r>
      <w:r w:rsidRPr="00772537">
        <w:rPr>
          <w:rFonts w:ascii="ＭＳ 明朝" w:hint="eastAsia"/>
          <w:color w:val="auto"/>
        </w:rPr>
        <w:t>※　花粉の貯蔵について</w:t>
      </w:r>
    </w:p>
    <w:p w:rsidR="00516CB0" w:rsidRDefault="00C14DEC" w:rsidP="00605DF6">
      <w:pPr>
        <w:snapToGrid w:val="0"/>
        <w:spacing w:line="360" w:lineRule="atLeast"/>
        <w:ind w:left="480" w:hangingChars="200" w:hanging="480"/>
        <w:rPr>
          <w:color w:val="auto"/>
        </w:rPr>
      </w:pPr>
      <w:r>
        <w:rPr>
          <w:rFonts w:hint="eastAsia"/>
          <w:color w:val="auto"/>
        </w:rPr>
        <w:t xml:space="preserve">　　　</w:t>
      </w:r>
      <w:r w:rsidRPr="00FE12C2">
        <w:rPr>
          <w:rFonts w:hint="eastAsia"/>
          <w:color w:val="auto"/>
        </w:rPr>
        <w:t>密閉できる容器</w:t>
      </w:r>
      <w:r w:rsidR="006F07E1" w:rsidRPr="00772537">
        <w:rPr>
          <w:rFonts w:hint="eastAsia"/>
          <w:color w:val="auto"/>
        </w:rPr>
        <w:t>に</w:t>
      </w:r>
      <w:r w:rsidR="00BC0910">
        <w:rPr>
          <w:rFonts w:hint="eastAsia"/>
          <w:color w:val="auto"/>
        </w:rPr>
        <w:t>、</w:t>
      </w:r>
      <w:r w:rsidR="00201318">
        <w:rPr>
          <w:rFonts w:hint="eastAsia"/>
          <w:color w:val="auto"/>
        </w:rPr>
        <w:t>紙で包んだ花粉（ふるった花粉、ふる</w:t>
      </w:r>
      <w:r w:rsidRPr="00FE12C2">
        <w:rPr>
          <w:rFonts w:hint="eastAsia"/>
          <w:color w:val="auto"/>
        </w:rPr>
        <w:t>わない花粉とも）</w:t>
      </w:r>
      <w:r w:rsidR="00BC0910">
        <w:rPr>
          <w:rFonts w:hint="eastAsia"/>
          <w:color w:val="auto"/>
        </w:rPr>
        <w:t>と</w:t>
      </w:r>
      <w:r w:rsidRPr="00FE12C2">
        <w:rPr>
          <w:rFonts w:hint="eastAsia"/>
          <w:color w:val="auto"/>
        </w:rPr>
        <w:t>シリカゲル（容器の容量の５％程度）などの乾燥剤を入れ、家庭用冷蔵庫</w:t>
      </w:r>
      <w:r w:rsidR="00323914" w:rsidRPr="00323914">
        <w:rPr>
          <w:rFonts w:hint="eastAsia"/>
          <w:color w:val="auto"/>
        </w:rPr>
        <w:t>（５℃以下）で保存すると５日間は十分に使用できる。</w:t>
      </w:r>
    </w:p>
    <w:p w:rsidR="00A75FC6" w:rsidRPr="00F63995" w:rsidRDefault="00A75FC6" w:rsidP="00A75FC6">
      <w:pPr>
        <w:snapToGrid w:val="0"/>
        <w:spacing w:line="360" w:lineRule="atLeast"/>
        <w:rPr>
          <w:rFonts w:ascii="ＭＳ 明朝" w:cs="Times New Roman"/>
          <w:color w:val="auto"/>
        </w:rPr>
      </w:pPr>
    </w:p>
    <w:tbl>
      <w:tblPr>
        <w:tblStyle w:val="ad"/>
        <w:tblW w:w="0" w:type="auto"/>
        <w:tblInd w:w="108" w:type="dxa"/>
        <w:tblLook w:val="04A0" w:firstRow="1" w:lastRow="0" w:firstColumn="1" w:lastColumn="0" w:noHBand="0" w:noVBand="1"/>
      </w:tblPr>
      <w:tblGrid>
        <w:gridCol w:w="1418"/>
      </w:tblGrid>
      <w:tr w:rsidR="002D5E45" w:rsidTr="005C68A1">
        <w:trPr>
          <w:trHeight w:val="491"/>
        </w:trPr>
        <w:tc>
          <w:tcPr>
            <w:tcW w:w="1418" w:type="dxa"/>
          </w:tcPr>
          <w:p w:rsidR="00A75FC6" w:rsidRPr="00E34F2B" w:rsidRDefault="00C14DEC" w:rsidP="005C68A1">
            <w:pPr>
              <w:snapToGrid w:val="0"/>
              <w:spacing w:line="400" w:lineRule="atLeast"/>
              <w:jc w:val="center"/>
              <w:rPr>
                <w:rFonts w:asciiTheme="majorEastAsia" w:eastAsiaTheme="majorEastAsia" w:hAnsiTheme="majorEastAsia" w:cs="Courier New"/>
                <w:bCs/>
                <w:color w:val="auto"/>
              </w:rPr>
            </w:pPr>
            <w:r w:rsidRPr="00E34F2B">
              <w:rPr>
                <w:rFonts w:asciiTheme="majorEastAsia" w:eastAsiaTheme="majorEastAsia" w:hAnsiTheme="majorEastAsia" w:cs="Courier New" w:hint="eastAsia"/>
                <w:bCs/>
                <w:color w:val="auto"/>
              </w:rPr>
              <w:t>茶</w:t>
            </w:r>
          </w:p>
        </w:tc>
      </w:tr>
    </w:tbl>
    <w:p w:rsidR="00A75FC6" w:rsidRPr="00E34F2B" w:rsidRDefault="00C14DEC" w:rsidP="00A75FC6">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 xml:space="preserve">１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霜害事前対策</w:t>
      </w:r>
    </w:p>
    <w:p w:rsidR="00516CB0" w:rsidRPr="009B39A6" w:rsidRDefault="00C14DEC" w:rsidP="000A08C0">
      <w:pPr>
        <w:snapToGrid w:val="0"/>
        <w:spacing w:line="360" w:lineRule="atLeast"/>
        <w:rPr>
          <w:rFonts w:asciiTheme="minorEastAsia" w:eastAsiaTheme="minorEastAsia" w:hAnsiTheme="minorEastAsia" w:cs="Times New Roman"/>
          <w:color w:val="000000" w:themeColor="text1"/>
        </w:rPr>
      </w:pPr>
      <w:r w:rsidRPr="009B39A6">
        <w:rPr>
          <w:rFonts w:asciiTheme="minorEastAsia" w:eastAsiaTheme="minorEastAsia" w:hAnsiTheme="minorEastAsia" w:cs="ＭＳ ゴシック" w:hint="eastAsia"/>
          <w:color w:val="000000" w:themeColor="text1"/>
        </w:rPr>
        <w:t>（１）送風法</w:t>
      </w:r>
    </w:p>
    <w:p w:rsidR="009B39A6" w:rsidRPr="009B39A6" w:rsidRDefault="00C14DEC" w:rsidP="00605DF6">
      <w:pPr>
        <w:snapToGrid w:val="0"/>
        <w:spacing w:line="360" w:lineRule="atLeast"/>
        <w:ind w:left="480" w:hangingChars="200" w:hanging="480"/>
        <w:rPr>
          <w:color w:val="000000" w:themeColor="text1"/>
        </w:rPr>
      </w:pPr>
      <w:r>
        <w:rPr>
          <w:rFonts w:hint="eastAsia"/>
          <w:color w:val="000000" w:themeColor="text1"/>
        </w:rPr>
        <w:t xml:space="preserve">　　</w:t>
      </w:r>
      <w:r w:rsidRPr="009B39A6">
        <w:rPr>
          <w:rFonts w:hint="eastAsia"/>
          <w:color w:val="000000" w:themeColor="text1"/>
        </w:rPr>
        <w:t xml:space="preserve">　温度センサーは、</w:t>
      </w:r>
      <w:r w:rsidR="00B84711" w:rsidRPr="00B84711">
        <w:rPr>
          <w:rFonts w:hint="eastAsia"/>
          <w:color w:val="000000" w:themeColor="text1"/>
        </w:rPr>
        <w:t>茶園内の最も低温になりやすい場所の摘採面に朝日が直接当たらないように置き、</w:t>
      </w:r>
      <w:r w:rsidRPr="009B39A6">
        <w:rPr>
          <w:rFonts w:hint="eastAsia"/>
          <w:color w:val="000000" w:themeColor="text1"/>
        </w:rPr>
        <w:t>３℃で始動するようセットする。露天で</w:t>
      </w:r>
      <w:r w:rsidR="00A85B4B" w:rsidRPr="00F60DDC">
        <w:rPr>
          <w:rFonts w:hint="eastAsia"/>
          <w:color w:val="auto"/>
        </w:rPr>
        <w:t>－</w:t>
      </w:r>
      <w:r w:rsidRPr="009B39A6">
        <w:rPr>
          <w:rFonts w:hint="eastAsia"/>
          <w:color w:val="000000" w:themeColor="text1"/>
        </w:rPr>
        <w:t>３℃～</w:t>
      </w:r>
      <w:r w:rsidR="00A85B4B" w:rsidRPr="00B617F7">
        <w:rPr>
          <w:rFonts w:hint="eastAsia"/>
          <w:color w:val="FF0000"/>
        </w:rPr>
        <w:t>－</w:t>
      </w:r>
      <w:r w:rsidRPr="009B39A6">
        <w:rPr>
          <w:rFonts w:hint="eastAsia"/>
          <w:color w:val="000000" w:themeColor="text1"/>
        </w:rPr>
        <w:t>４℃までなら防霜効果がある。</w:t>
      </w:r>
    </w:p>
    <w:p w:rsidR="009B39A6" w:rsidRDefault="00C14DEC" w:rsidP="00605DF6">
      <w:pPr>
        <w:snapToGrid w:val="0"/>
        <w:spacing w:line="360" w:lineRule="atLeast"/>
        <w:ind w:left="480" w:hangingChars="200" w:hanging="480"/>
        <w:rPr>
          <w:color w:val="000000" w:themeColor="text1"/>
        </w:rPr>
      </w:pPr>
      <w:r>
        <w:rPr>
          <w:rFonts w:hint="eastAsia"/>
          <w:color w:val="000000" w:themeColor="text1"/>
        </w:rPr>
        <w:t xml:space="preserve">　　</w:t>
      </w:r>
      <w:r w:rsidRPr="009B39A6">
        <w:rPr>
          <w:rFonts w:hint="eastAsia"/>
          <w:color w:val="000000" w:themeColor="text1"/>
        </w:rPr>
        <w:t xml:space="preserve">　防霜ファンのスイッチを入れた後の動作確認を必ず行う（センサー・首振りの不具合等をチェックする）。実際の降霜の前に一回は夜間の動作確認も行う。特に、落雷等により制御盤が故障している場合もあるので、念入り</w:t>
      </w:r>
      <w:r>
        <w:rPr>
          <w:rFonts w:hint="eastAsia"/>
          <w:color w:val="000000" w:themeColor="text1"/>
        </w:rPr>
        <w:t>に</w:t>
      </w:r>
      <w:r w:rsidRPr="009B39A6">
        <w:rPr>
          <w:rFonts w:hint="eastAsia"/>
          <w:color w:val="000000" w:themeColor="text1"/>
        </w:rPr>
        <w:t>チェック</w:t>
      </w:r>
      <w:r>
        <w:rPr>
          <w:rFonts w:hint="eastAsia"/>
          <w:color w:val="000000" w:themeColor="text1"/>
        </w:rPr>
        <w:t>する</w:t>
      </w:r>
      <w:r w:rsidRPr="009B39A6">
        <w:rPr>
          <w:rFonts w:hint="eastAsia"/>
          <w:color w:val="000000" w:themeColor="text1"/>
        </w:rPr>
        <w:t>。</w:t>
      </w:r>
    </w:p>
    <w:p w:rsidR="009164EB" w:rsidRPr="009B39A6" w:rsidRDefault="009164EB" w:rsidP="009B39A6">
      <w:pPr>
        <w:snapToGrid w:val="0"/>
        <w:spacing w:line="360" w:lineRule="atLeast"/>
        <w:ind w:leftChars="177" w:left="425"/>
        <w:rPr>
          <w:color w:val="000000" w:themeColor="text1"/>
        </w:rPr>
      </w:pPr>
    </w:p>
    <w:p w:rsidR="00516CB0" w:rsidRPr="009B39A6" w:rsidRDefault="00C14DEC" w:rsidP="000A08C0">
      <w:pPr>
        <w:snapToGrid w:val="0"/>
        <w:spacing w:line="360" w:lineRule="atLeast"/>
        <w:rPr>
          <w:rFonts w:asciiTheme="minorEastAsia" w:eastAsiaTheme="minorEastAsia" w:hAnsiTheme="minorEastAsia" w:cs="Times New Roman"/>
          <w:color w:val="000000" w:themeColor="text1"/>
        </w:rPr>
      </w:pPr>
      <w:r w:rsidRPr="009B39A6">
        <w:rPr>
          <w:rFonts w:asciiTheme="minorEastAsia" w:eastAsiaTheme="minorEastAsia" w:hAnsiTheme="minorEastAsia" w:cs="ＭＳ ゴシック" w:hint="eastAsia"/>
          <w:color w:val="000000" w:themeColor="text1"/>
        </w:rPr>
        <w:lastRenderedPageBreak/>
        <w:t>（２）棚式被覆法</w:t>
      </w:r>
    </w:p>
    <w:p w:rsidR="009B39A6" w:rsidRPr="00770086" w:rsidRDefault="00C14DEC" w:rsidP="00605DF6">
      <w:pPr>
        <w:snapToGrid w:val="0"/>
        <w:spacing w:line="360" w:lineRule="atLeast"/>
        <w:ind w:left="480" w:hangingChars="200" w:hanging="480"/>
        <w:rPr>
          <w:color w:val="000000" w:themeColor="text1"/>
        </w:rPr>
      </w:pPr>
      <w:r>
        <w:rPr>
          <w:rFonts w:hint="eastAsia"/>
          <w:color w:val="000000" w:themeColor="text1"/>
        </w:rPr>
        <w:t xml:space="preserve">　　</w:t>
      </w:r>
      <w:r w:rsidRPr="00770086">
        <w:rPr>
          <w:rFonts w:hint="eastAsia"/>
          <w:color w:val="000000" w:themeColor="text1"/>
        </w:rPr>
        <w:t xml:space="preserve">　熱吸収率が高く、遮へい率が高い</w:t>
      </w:r>
      <w:r>
        <w:rPr>
          <w:rFonts w:hint="eastAsia"/>
          <w:color w:val="000000" w:themeColor="text1"/>
        </w:rPr>
        <w:t>被覆</w:t>
      </w:r>
      <w:r w:rsidRPr="00770086">
        <w:rPr>
          <w:rFonts w:hint="eastAsia"/>
          <w:color w:val="000000" w:themeColor="text1"/>
        </w:rPr>
        <w:t>資材を用いることにより、無被覆よりも</w:t>
      </w:r>
      <w:r w:rsidR="00A85B4B" w:rsidRPr="00F60DDC">
        <w:rPr>
          <w:rFonts w:hint="eastAsia"/>
          <w:color w:val="auto"/>
        </w:rPr>
        <w:t>摘採面気温が</w:t>
      </w:r>
      <w:r w:rsidRPr="00F60DDC">
        <w:rPr>
          <w:rFonts w:hint="eastAsia"/>
          <w:color w:val="auto"/>
        </w:rPr>
        <w:t>１～３℃</w:t>
      </w:r>
      <w:r w:rsidR="00A85B4B" w:rsidRPr="00F60DDC">
        <w:rPr>
          <w:rFonts w:hint="eastAsia"/>
          <w:color w:val="auto"/>
        </w:rPr>
        <w:t>高くなる</w:t>
      </w:r>
      <w:r>
        <w:rPr>
          <w:rFonts w:hint="eastAsia"/>
          <w:color w:val="000000" w:themeColor="text1"/>
        </w:rPr>
        <w:t>ため、</w:t>
      </w:r>
      <w:r w:rsidRPr="00770086">
        <w:rPr>
          <w:rFonts w:hint="eastAsia"/>
          <w:color w:val="000000" w:themeColor="text1"/>
        </w:rPr>
        <w:t>露天で</w:t>
      </w:r>
      <w:r w:rsidR="00A85B4B" w:rsidRPr="00F60DDC">
        <w:rPr>
          <w:rFonts w:hint="eastAsia"/>
          <w:color w:val="auto"/>
        </w:rPr>
        <w:t>－</w:t>
      </w:r>
      <w:r w:rsidRPr="00770086">
        <w:rPr>
          <w:rFonts w:hint="eastAsia"/>
          <w:color w:val="000000" w:themeColor="text1"/>
        </w:rPr>
        <w:t>３℃～</w:t>
      </w:r>
      <w:r w:rsidR="00A85B4B" w:rsidRPr="00015725">
        <w:rPr>
          <w:rFonts w:hint="eastAsia"/>
          <w:color w:val="auto"/>
        </w:rPr>
        <w:t>－</w:t>
      </w:r>
      <w:r w:rsidRPr="00770086">
        <w:rPr>
          <w:rFonts w:hint="eastAsia"/>
          <w:color w:val="000000" w:themeColor="text1"/>
        </w:rPr>
        <w:t>４℃までなら防霜効果がある。</w:t>
      </w:r>
    </w:p>
    <w:p w:rsidR="00516CB0" w:rsidRPr="00D07A9D" w:rsidRDefault="00C14DEC" w:rsidP="00605DF6">
      <w:pPr>
        <w:snapToGrid w:val="0"/>
        <w:spacing w:line="360" w:lineRule="atLeast"/>
        <w:ind w:left="480" w:hangingChars="200" w:hanging="480"/>
        <w:rPr>
          <w:color w:val="000000" w:themeColor="text1"/>
        </w:rPr>
      </w:pPr>
      <w:r>
        <w:rPr>
          <w:rFonts w:hint="eastAsia"/>
          <w:color w:val="000000" w:themeColor="text1"/>
        </w:rPr>
        <w:t xml:space="preserve">　　</w:t>
      </w:r>
      <w:r w:rsidRPr="00770086">
        <w:rPr>
          <w:rFonts w:hint="eastAsia"/>
          <w:color w:val="000000" w:themeColor="text1"/>
        </w:rPr>
        <w:t xml:space="preserve">　降霜が予想される夕方に被覆し、朝は取り除く。被覆に当たっては摘採面</w:t>
      </w:r>
      <w:r w:rsidR="00BC0910">
        <w:rPr>
          <w:rFonts w:hint="eastAsia"/>
          <w:color w:val="000000" w:themeColor="text1"/>
        </w:rPr>
        <w:t>から</w:t>
      </w:r>
      <w:r w:rsidR="00D07A9D">
        <w:rPr>
          <w:rFonts w:hint="eastAsia"/>
          <w:color w:val="000000" w:themeColor="text1"/>
        </w:rPr>
        <w:t xml:space="preserve">　　　</w:t>
      </w:r>
      <w:r w:rsidRPr="00770086">
        <w:rPr>
          <w:rFonts w:hint="eastAsia"/>
          <w:color w:val="000000" w:themeColor="text1"/>
        </w:rPr>
        <w:t>６０～９０㎝</w:t>
      </w:r>
      <w:r w:rsidR="00BC0910">
        <w:rPr>
          <w:rFonts w:hint="eastAsia"/>
          <w:color w:val="000000" w:themeColor="text1"/>
        </w:rPr>
        <w:t>の高さに被覆資材を設置する</w:t>
      </w:r>
      <w:r w:rsidRPr="00770086">
        <w:rPr>
          <w:rFonts w:hint="eastAsia"/>
          <w:color w:val="000000" w:themeColor="text1"/>
        </w:rPr>
        <w:t>。</w:t>
      </w:r>
    </w:p>
    <w:p w:rsidR="00516CB0" w:rsidRPr="009B39A6" w:rsidRDefault="00C14DEC" w:rsidP="000A08C0">
      <w:pPr>
        <w:snapToGrid w:val="0"/>
        <w:spacing w:line="360" w:lineRule="atLeast"/>
        <w:rPr>
          <w:rFonts w:asciiTheme="minorEastAsia" w:eastAsiaTheme="minorEastAsia" w:hAnsiTheme="minorEastAsia" w:cs="Times New Roman"/>
          <w:color w:val="000000" w:themeColor="text1"/>
        </w:rPr>
      </w:pPr>
      <w:r w:rsidRPr="009B39A6">
        <w:rPr>
          <w:rFonts w:asciiTheme="minorEastAsia" w:eastAsiaTheme="minorEastAsia" w:hAnsiTheme="minorEastAsia" w:cs="ＭＳ ゴシック" w:hint="eastAsia"/>
          <w:color w:val="000000" w:themeColor="text1"/>
        </w:rPr>
        <w:t>（３）トンネル式被覆法</w:t>
      </w:r>
    </w:p>
    <w:p w:rsidR="00A85B4B"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00516CB0" w:rsidRPr="00770086">
        <w:rPr>
          <w:rFonts w:hint="eastAsia"/>
          <w:color w:val="000000" w:themeColor="text1"/>
        </w:rPr>
        <w:t>保温効果は棚式被覆法より劣</w:t>
      </w:r>
      <w:r w:rsidR="00BC0910">
        <w:rPr>
          <w:rFonts w:hint="eastAsia"/>
          <w:color w:val="000000" w:themeColor="text1"/>
        </w:rPr>
        <w:t>るが</w:t>
      </w:r>
      <w:r w:rsidR="00BC0910" w:rsidRPr="00F60DDC">
        <w:rPr>
          <w:rFonts w:hint="eastAsia"/>
          <w:color w:val="auto"/>
        </w:rPr>
        <w:t>、</w:t>
      </w:r>
      <w:r w:rsidRPr="00F60DDC">
        <w:rPr>
          <w:rFonts w:hint="eastAsia"/>
          <w:color w:val="auto"/>
        </w:rPr>
        <w:t>無被覆よりも摘採面気温を</w:t>
      </w:r>
      <w:r w:rsidR="00516CB0" w:rsidRPr="00F60DDC">
        <w:rPr>
          <w:rFonts w:hint="eastAsia"/>
          <w:color w:val="auto"/>
        </w:rPr>
        <w:t>１～１．５℃</w:t>
      </w:r>
      <w:r w:rsidRPr="00F60DDC">
        <w:rPr>
          <w:rFonts w:hint="eastAsia"/>
          <w:color w:val="auto"/>
        </w:rPr>
        <w:t>高く維持</w:t>
      </w:r>
      <w:r>
        <w:rPr>
          <w:rFonts w:hint="eastAsia"/>
          <w:color w:val="000000" w:themeColor="text1"/>
        </w:rPr>
        <w:t>できる</w:t>
      </w:r>
      <w:r w:rsidRPr="00770086">
        <w:rPr>
          <w:rFonts w:hint="eastAsia"/>
          <w:color w:val="000000" w:themeColor="text1"/>
        </w:rPr>
        <w:t>。</w:t>
      </w:r>
    </w:p>
    <w:p w:rsidR="00516CB0"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Pr="00770086">
        <w:rPr>
          <w:rFonts w:hint="eastAsia"/>
          <w:color w:val="000000" w:themeColor="text1"/>
        </w:rPr>
        <w:t>被覆資材は樹冠</w:t>
      </w:r>
      <w:r w:rsidR="006D7D71" w:rsidRPr="00770086">
        <w:rPr>
          <w:rFonts w:hint="eastAsia"/>
          <w:color w:val="000000" w:themeColor="text1"/>
        </w:rPr>
        <w:t>面</w:t>
      </w:r>
      <w:r w:rsidRPr="00770086">
        <w:rPr>
          <w:rFonts w:hint="eastAsia"/>
          <w:color w:val="000000" w:themeColor="text1"/>
        </w:rPr>
        <w:t>に直接</w:t>
      </w:r>
      <w:r w:rsidR="006D7D71" w:rsidRPr="00770086">
        <w:rPr>
          <w:rFonts w:hint="eastAsia"/>
          <w:color w:val="000000" w:themeColor="text1"/>
        </w:rPr>
        <w:t>掛けた</w:t>
      </w:r>
      <w:r w:rsidRPr="00770086">
        <w:rPr>
          <w:rFonts w:hint="eastAsia"/>
          <w:color w:val="000000" w:themeColor="text1"/>
        </w:rPr>
        <w:t>のでは</w:t>
      </w:r>
      <w:r w:rsidR="00746319" w:rsidRPr="003D5789">
        <w:rPr>
          <w:rFonts w:hint="eastAsia"/>
          <w:color w:val="auto"/>
        </w:rPr>
        <w:t>凍霜害を助長する可能性がある</w:t>
      </w:r>
      <w:r w:rsidRPr="003D5789">
        <w:rPr>
          <w:rFonts w:hint="eastAsia"/>
          <w:color w:val="auto"/>
        </w:rPr>
        <w:t>ので、</w:t>
      </w:r>
      <w:r w:rsidR="00746319" w:rsidRPr="003D5789">
        <w:rPr>
          <w:rFonts w:hint="eastAsia"/>
          <w:color w:val="auto"/>
        </w:rPr>
        <w:t>資材が茶芽に接しないように</w:t>
      </w:r>
      <w:r w:rsidRPr="00770086">
        <w:rPr>
          <w:rFonts w:hint="eastAsia"/>
          <w:color w:val="000000" w:themeColor="text1"/>
        </w:rPr>
        <w:t>摘採面から３０～４０</w:t>
      </w:r>
      <w:r w:rsidR="00513C8E">
        <w:rPr>
          <w:rFonts w:hint="eastAsia"/>
          <w:color w:val="000000" w:themeColor="text1"/>
        </w:rPr>
        <w:t>㎝</w:t>
      </w:r>
      <w:r w:rsidRPr="00770086">
        <w:rPr>
          <w:rFonts w:hint="eastAsia"/>
          <w:color w:val="000000" w:themeColor="text1"/>
        </w:rPr>
        <w:t>以上離し、裾を開けて固定する。</w:t>
      </w:r>
    </w:p>
    <w:p w:rsidR="00516CB0" w:rsidRPr="009B39A6" w:rsidRDefault="00C14DEC" w:rsidP="000A08C0">
      <w:pPr>
        <w:snapToGrid w:val="0"/>
        <w:spacing w:line="360" w:lineRule="atLeast"/>
        <w:rPr>
          <w:rFonts w:asciiTheme="minorEastAsia" w:eastAsiaTheme="minorEastAsia" w:hAnsiTheme="minorEastAsia" w:cs="Times New Roman"/>
          <w:color w:val="000000" w:themeColor="text1"/>
        </w:rPr>
      </w:pPr>
      <w:r w:rsidRPr="009B39A6">
        <w:rPr>
          <w:rFonts w:asciiTheme="minorEastAsia" w:eastAsiaTheme="minorEastAsia" w:hAnsiTheme="minorEastAsia" w:cs="ＭＳ ゴシック" w:hint="eastAsia"/>
          <w:color w:val="000000" w:themeColor="text1"/>
        </w:rPr>
        <w:t>（４）散水氷結法</w:t>
      </w:r>
    </w:p>
    <w:p w:rsidR="00513C8E"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00516CB0" w:rsidRPr="00770086">
        <w:rPr>
          <w:rFonts w:hint="eastAsia"/>
          <w:color w:val="000000" w:themeColor="text1"/>
        </w:rPr>
        <w:t xml:space="preserve">　スプリンクラーにより、３～４</w:t>
      </w:r>
      <w:r>
        <w:rPr>
          <w:rFonts w:hint="eastAsia"/>
          <w:color w:val="000000" w:themeColor="text1"/>
        </w:rPr>
        <w:t>㎜</w:t>
      </w:r>
      <w:r w:rsidR="00516CB0" w:rsidRPr="00770086">
        <w:rPr>
          <w:rFonts w:hint="eastAsia"/>
          <w:color w:val="000000" w:themeColor="text1"/>
        </w:rPr>
        <w:t>／時（</w:t>
      </w:r>
      <w:r w:rsidR="00FA7742">
        <w:rPr>
          <w:rFonts w:hint="eastAsia"/>
          <w:color w:val="000000" w:themeColor="text1"/>
        </w:rPr>
        <w:t>１</w:t>
      </w:r>
      <w:r w:rsidR="0077376A" w:rsidRPr="0077376A">
        <w:rPr>
          <w:rFonts w:hint="eastAsia"/>
          <w:color w:val="000000" w:themeColor="text1"/>
        </w:rPr>
        <w:t>時間当たり</w:t>
      </w:r>
      <w:r w:rsidR="00516CB0" w:rsidRPr="00770086">
        <w:rPr>
          <w:rFonts w:hint="eastAsia"/>
          <w:color w:val="000000" w:themeColor="text1"/>
        </w:rPr>
        <w:t>３～４ｔ／１０ａ）散</w:t>
      </w:r>
      <w:r w:rsidR="00427B43" w:rsidRPr="00770086">
        <w:rPr>
          <w:rFonts w:hint="eastAsia"/>
          <w:color w:val="000000" w:themeColor="text1"/>
        </w:rPr>
        <w:t>水</w:t>
      </w:r>
      <w:r w:rsidR="00516CB0" w:rsidRPr="00770086">
        <w:rPr>
          <w:rFonts w:hint="eastAsia"/>
          <w:color w:val="000000" w:themeColor="text1"/>
        </w:rPr>
        <w:t>する</w:t>
      </w:r>
      <w:r>
        <w:rPr>
          <w:rFonts w:hint="eastAsia"/>
          <w:color w:val="000000" w:themeColor="text1"/>
        </w:rPr>
        <w:t>と、</w:t>
      </w:r>
      <w:r w:rsidRPr="00770086">
        <w:rPr>
          <w:rFonts w:hint="eastAsia"/>
          <w:color w:val="000000" w:themeColor="text1"/>
        </w:rPr>
        <w:t>露天温度で</w:t>
      </w:r>
      <w:r w:rsidR="00A85B4B" w:rsidRPr="00F60DDC">
        <w:rPr>
          <w:rFonts w:hint="eastAsia"/>
          <w:color w:val="auto"/>
        </w:rPr>
        <w:t>－</w:t>
      </w:r>
      <w:r w:rsidRPr="00770086">
        <w:rPr>
          <w:rFonts w:hint="eastAsia"/>
          <w:color w:val="000000" w:themeColor="text1"/>
        </w:rPr>
        <w:t>８℃までなら防霜効果がある。</w:t>
      </w:r>
    </w:p>
    <w:p w:rsidR="00516CB0"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00513C8E">
        <w:rPr>
          <w:rFonts w:hint="eastAsia"/>
          <w:color w:val="000000" w:themeColor="text1"/>
        </w:rPr>
        <w:t xml:space="preserve">　</w:t>
      </w:r>
      <w:r w:rsidRPr="00770086">
        <w:rPr>
          <w:rFonts w:hint="eastAsia"/>
          <w:color w:val="000000" w:themeColor="text1"/>
        </w:rPr>
        <w:t>散水は摘採面気温が１～２℃まで下がったら開始</w:t>
      </w:r>
      <w:r w:rsidR="00513C8E">
        <w:rPr>
          <w:rFonts w:hint="eastAsia"/>
          <w:color w:val="000000" w:themeColor="text1"/>
        </w:rPr>
        <w:t>し、</w:t>
      </w:r>
      <w:r w:rsidRPr="00770086">
        <w:rPr>
          <w:rFonts w:hint="eastAsia"/>
          <w:color w:val="000000" w:themeColor="text1"/>
        </w:rPr>
        <w:t>日の出後</w:t>
      </w:r>
      <w:r w:rsidR="00A85B4B" w:rsidRPr="00F60DDC">
        <w:rPr>
          <w:rFonts w:hint="eastAsia"/>
          <w:color w:val="auto"/>
        </w:rPr>
        <w:t>の</w:t>
      </w:r>
      <w:r w:rsidR="00513C8E" w:rsidRPr="00F60DDC">
        <w:rPr>
          <w:rFonts w:hint="eastAsia"/>
          <w:color w:val="auto"/>
        </w:rPr>
        <w:t>気温が２～３℃まで上がり</w:t>
      </w:r>
      <w:r w:rsidRPr="00F60DDC">
        <w:rPr>
          <w:rFonts w:hint="eastAsia"/>
          <w:color w:val="auto"/>
        </w:rPr>
        <w:t>結氷が溶け始め</w:t>
      </w:r>
      <w:r w:rsidR="00513C8E" w:rsidRPr="00F60DDC">
        <w:rPr>
          <w:rFonts w:hint="eastAsia"/>
          <w:color w:val="auto"/>
        </w:rPr>
        <w:t>たら停止する。</w:t>
      </w:r>
      <w:r w:rsidR="00E34F2B" w:rsidRPr="00F60DDC">
        <w:rPr>
          <w:rFonts w:hint="eastAsia"/>
          <w:color w:val="auto"/>
        </w:rPr>
        <w:t>散水量が少なかったり、散水の停止時間</w:t>
      </w:r>
      <w:r w:rsidRPr="00F60DDC">
        <w:rPr>
          <w:rFonts w:hint="eastAsia"/>
          <w:color w:val="auto"/>
        </w:rPr>
        <w:t>が早すぎ</w:t>
      </w:r>
      <w:r w:rsidR="00A85B4B" w:rsidRPr="00F60DDC">
        <w:rPr>
          <w:rFonts w:hint="eastAsia"/>
          <w:color w:val="auto"/>
        </w:rPr>
        <w:t>たりす</w:t>
      </w:r>
      <w:r w:rsidRPr="00F60DDC">
        <w:rPr>
          <w:rFonts w:hint="eastAsia"/>
          <w:color w:val="auto"/>
        </w:rPr>
        <w:t>ると被害を生じることがある</w:t>
      </w:r>
      <w:r w:rsidR="00C057E8" w:rsidRPr="00F60DDC">
        <w:rPr>
          <w:rFonts w:hint="eastAsia"/>
          <w:color w:val="auto"/>
        </w:rPr>
        <w:t>ので注意する</w:t>
      </w:r>
      <w:r w:rsidRPr="00F60DDC">
        <w:rPr>
          <w:rFonts w:hint="eastAsia"/>
          <w:color w:val="auto"/>
        </w:rPr>
        <w:t>。風による</w:t>
      </w:r>
      <w:r w:rsidR="00E34F2B" w:rsidRPr="00F60DDC">
        <w:rPr>
          <w:rFonts w:hint="eastAsia"/>
          <w:color w:val="auto"/>
        </w:rPr>
        <w:t>散水</w:t>
      </w:r>
      <w:r w:rsidRPr="00F60DDC">
        <w:rPr>
          <w:rFonts w:hint="eastAsia"/>
          <w:color w:val="auto"/>
        </w:rPr>
        <w:t>ム</w:t>
      </w:r>
      <w:r w:rsidRPr="00770086">
        <w:rPr>
          <w:rFonts w:hint="eastAsia"/>
          <w:color w:val="000000" w:themeColor="text1"/>
        </w:rPr>
        <w:t>ラに注意する。</w:t>
      </w:r>
    </w:p>
    <w:p w:rsidR="00513C8E" w:rsidRPr="00E34F2B" w:rsidRDefault="00C14DEC" w:rsidP="00513C8E">
      <w:pPr>
        <w:snapToGrid w:val="0"/>
        <w:spacing w:line="360" w:lineRule="atLeast"/>
        <w:ind w:left="480" w:hanging="480"/>
        <w:rPr>
          <w:rFonts w:asciiTheme="minorEastAsia" w:eastAsiaTheme="minorEastAsia" w:hAnsiTheme="minorEastAsia" w:cs="Times New Roman"/>
          <w:color w:val="000000" w:themeColor="text1"/>
          <w:u w:val="single"/>
        </w:rPr>
      </w:pPr>
      <w:r w:rsidRPr="00E34F2B">
        <w:rPr>
          <w:rFonts w:asciiTheme="minorEastAsia" w:eastAsiaTheme="minorEastAsia" w:hAnsiTheme="minorEastAsia" w:cs="ＭＳ ゴシック" w:hint="eastAsia"/>
          <w:bCs/>
          <w:color w:val="000000" w:themeColor="text1"/>
          <w:u w:val="single"/>
        </w:rPr>
        <w:t xml:space="preserve">２　</w:t>
      </w:r>
      <w:r w:rsidR="009C0356">
        <w:rPr>
          <w:rFonts w:asciiTheme="minorEastAsia" w:eastAsiaTheme="minorEastAsia" w:hAnsiTheme="minorEastAsia" w:cs="ＭＳ ゴシック" w:hint="eastAsia"/>
          <w:bCs/>
          <w:color w:val="000000" w:themeColor="text1"/>
          <w:u w:val="single"/>
        </w:rPr>
        <w:t>低温・</w:t>
      </w:r>
      <w:r w:rsidRPr="00E34F2B">
        <w:rPr>
          <w:rFonts w:asciiTheme="minorEastAsia" w:eastAsiaTheme="minorEastAsia" w:hAnsiTheme="minorEastAsia" w:cs="ＭＳ ゴシック" w:hint="eastAsia"/>
          <w:bCs/>
          <w:color w:val="000000" w:themeColor="text1"/>
          <w:u w:val="single"/>
        </w:rPr>
        <w:t>霜害事後対策（４月中～下旬の被害）</w:t>
      </w:r>
    </w:p>
    <w:p w:rsidR="00513C8E" w:rsidRDefault="00C14DEC" w:rsidP="00D07A9D">
      <w:pPr>
        <w:snapToGrid w:val="0"/>
        <w:spacing w:line="360" w:lineRule="atLeast"/>
        <w:ind w:left="240" w:hangingChars="100" w:hanging="240"/>
        <w:rPr>
          <w:color w:val="000000" w:themeColor="text1"/>
        </w:rPr>
      </w:pPr>
      <w:r>
        <w:rPr>
          <w:rFonts w:hint="eastAsia"/>
          <w:color w:val="000000" w:themeColor="text1"/>
        </w:rPr>
        <w:t xml:space="preserve">　　</w:t>
      </w:r>
      <w:r w:rsidR="00516CB0" w:rsidRPr="00770086">
        <w:rPr>
          <w:rFonts w:hint="eastAsia"/>
          <w:color w:val="000000" w:themeColor="text1"/>
        </w:rPr>
        <w:t>被害時の茶樹の生育ステ－ジと損傷程度によって対策が異なるので、被害実態に応じて</w:t>
      </w:r>
      <w:r w:rsidR="00C057E8" w:rsidRPr="00770086">
        <w:rPr>
          <w:rFonts w:hint="eastAsia"/>
          <w:color w:val="000000" w:themeColor="text1"/>
        </w:rPr>
        <w:t>次の</w:t>
      </w:r>
      <w:r w:rsidR="00516CB0" w:rsidRPr="00770086">
        <w:rPr>
          <w:rFonts w:hint="eastAsia"/>
          <w:color w:val="000000" w:themeColor="text1"/>
        </w:rPr>
        <w:t>対策を講じる</w:t>
      </w:r>
      <w:r w:rsidR="00C057E8" w:rsidRPr="00770086">
        <w:rPr>
          <w:rFonts w:hint="eastAsia"/>
          <w:color w:val="000000" w:themeColor="text1"/>
        </w:rPr>
        <w:t>。</w:t>
      </w:r>
    </w:p>
    <w:p w:rsidR="00513C8E" w:rsidRPr="00513C8E" w:rsidRDefault="00C14DEC" w:rsidP="00513C8E">
      <w:pPr>
        <w:snapToGrid w:val="0"/>
        <w:spacing w:line="360" w:lineRule="atLeast"/>
        <w:rPr>
          <w:color w:val="000000" w:themeColor="text1"/>
        </w:rPr>
      </w:pPr>
      <w:r>
        <w:rPr>
          <w:rFonts w:hint="eastAsia"/>
          <w:color w:val="000000" w:themeColor="text1"/>
        </w:rPr>
        <w:t>（１）整枝せん定</w:t>
      </w:r>
    </w:p>
    <w:p w:rsidR="00516CB0" w:rsidRPr="00770086" w:rsidRDefault="00C14DEC" w:rsidP="00D07A9D">
      <w:pPr>
        <w:snapToGrid w:val="0"/>
        <w:spacing w:line="360" w:lineRule="atLeast"/>
        <w:rPr>
          <w:rFonts w:ascii="ＭＳ 明朝" w:cs="Times New Roman"/>
          <w:color w:val="000000" w:themeColor="text1"/>
        </w:rPr>
      </w:pPr>
      <w:r>
        <w:rPr>
          <w:rFonts w:hint="eastAsia"/>
          <w:color w:val="000000" w:themeColor="text1"/>
        </w:rPr>
        <w:t xml:space="preserve">　　</w:t>
      </w:r>
      <w:r w:rsidR="0077376A">
        <w:rPr>
          <w:rFonts w:hint="eastAsia"/>
          <w:color w:val="000000" w:themeColor="text1"/>
        </w:rPr>
        <w:t xml:space="preserve">　</w:t>
      </w:r>
      <w:r w:rsidRPr="00770086">
        <w:rPr>
          <w:rFonts w:hint="eastAsia"/>
          <w:color w:val="000000" w:themeColor="text1"/>
        </w:rPr>
        <w:t>萌芽</w:t>
      </w:r>
      <w:r w:rsidR="008E37EC" w:rsidRPr="003D5789">
        <w:rPr>
          <w:rFonts w:hint="eastAsia"/>
          <w:color w:val="auto"/>
        </w:rPr>
        <w:t>期</w:t>
      </w:r>
      <w:r w:rsidRPr="00770086">
        <w:rPr>
          <w:rFonts w:hint="eastAsia"/>
          <w:color w:val="000000" w:themeColor="text1"/>
        </w:rPr>
        <w:t>前後の被害の場合は放任する。</w:t>
      </w:r>
    </w:p>
    <w:p w:rsidR="00516CB0"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0077376A">
        <w:rPr>
          <w:rFonts w:hint="eastAsia"/>
          <w:color w:val="000000" w:themeColor="text1"/>
        </w:rPr>
        <w:t xml:space="preserve">　</w:t>
      </w:r>
      <w:r w:rsidRPr="00770086">
        <w:rPr>
          <w:rFonts w:hint="eastAsia"/>
          <w:color w:val="000000" w:themeColor="text1"/>
        </w:rPr>
        <w:t>２～３葉期以降は損傷が著しい場合のみ新芽を刈り落とし、少ない被害なら放任する。</w:t>
      </w:r>
    </w:p>
    <w:p w:rsidR="0077376A" w:rsidRPr="00513C8E" w:rsidRDefault="00C14DEC" w:rsidP="0077376A">
      <w:pPr>
        <w:snapToGrid w:val="0"/>
        <w:spacing w:line="360" w:lineRule="atLeast"/>
        <w:rPr>
          <w:color w:val="000000" w:themeColor="text1"/>
        </w:rPr>
      </w:pPr>
      <w:r>
        <w:rPr>
          <w:rFonts w:hint="eastAsia"/>
          <w:color w:val="000000" w:themeColor="text1"/>
        </w:rPr>
        <w:t>（２）施肥</w:t>
      </w:r>
    </w:p>
    <w:p w:rsidR="00516CB0" w:rsidRPr="00770086" w:rsidRDefault="00C14DEC" w:rsidP="00D07A9D">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Pr="00770086">
        <w:rPr>
          <w:rFonts w:hint="eastAsia"/>
          <w:color w:val="000000" w:themeColor="text1"/>
        </w:rPr>
        <w:t xml:space="preserve">　</w:t>
      </w:r>
      <w:r w:rsidR="008E37EC" w:rsidRPr="003D5789">
        <w:rPr>
          <w:rFonts w:hint="eastAsia"/>
          <w:color w:val="auto"/>
        </w:rPr>
        <w:t>損傷の大きい茶園のうち</w:t>
      </w:r>
      <w:r w:rsidRPr="003D5789">
        <w:rPr>
          <w:rFonts w:hint="eastAsia"/>
          <w:color w:val="auto"/>
        </w:rPr>
        <w:t>芽出し肥を施用していない</w:t>
      </w:r>
      <w:r w:rsidR="008E37EC" w:rsidRPr="003D5789">
        <w:rPr>
          <w:rFonts w:hint="eastAsia"/>
          <w:color w:val="auto"/>
        </w:rPr>
        <w:t>ほ場</w:t>
      </w:r>
      <w:r w:rsidR="008E37EC">
        <w:rPr>
          <w:rFonts w:hint="eastAsia"/>
          <w:color w:val="000000" w:themeColor="text1"/>
        </w:rPr>
        <w:t>で</w:t>
      </w:r>
      <w:r w:rsidRPr="00770086">
        <w:rPr>
          <w:rFonts w:hint="eastAsia"/>
          <w:color w:val="000000" w:themeColor="text1"/>
        </w:rPr>
        <w:t>は、速効性窒素肥料を窒素成分で１０</w:t>
      </w:r>
      <w:r w:rsidR="0077376A">
        <w:rPr>
          <w:rFonts w:hint="eastAsia"/>
          <w:color w:val="000000" w:themeColor="text1"/>
        </w:rPr>
        <w:t>ａ</w:t>
      </w:r>
      <w:r w:rsidRPr="00770086">
        <w:rPr>
          <w:rFonts w:hint="eastAsia"/>
          <w:color w:val="000000" w:themeColor="text1"/>
        </w:rPr>
        <w:t>当り１０</w:t>
      </w:r>
      <w:r w:rsidR="0077376A">
        <w:rPr>
          <w:rFonts w:hint="eastAsia"/>
          <w:color w:val="000000" w:themeColor="text1"/>
        </w:rPr>
        <w:t>㎏</w:t>
      </w:r>
      <w:r w:rsidRPr="00770086">
        <w:rPr>
          <w:rFonts w:hint="eastAsia"/>
          <w:color w:val="000000" w:themeColor="text1"/>
        </w:rPr>
        <w:t>程度（硫安で</w:t>
      </w:r>
      <w:r w:rsidR="00770086" w:rsidRPr="00770086">
        <w:rPr>
          <w:rFonts w:hint="eastAsia"/>
          <w:color w:val="000000" w:themeColor="text1"/>
        </w:rPr>
        <w:t>５０</w:t>
      </w:r>
      <w:r w:rsidR="0077376A">
        <w:rPr>
          <w:rFonts w:hint="eastAsia"/>
          <w:color w:val="000000" w:themeColor="text1"/>
        </w:rPr>
        <w:t>㎏</w:t>
      </w:r>
      <w:r w:rsidRPr="00770086">
        <w:rPr>
          <w:rFonts w:hint="eastAsia"/>
          <w:color w:val="000000" w:themeColor="text1"/>
        </w:rPr>
        <w:t>）施用する。</w:t>
      </w:r>
    </w:p>
    <w:p w:rsidR="0077376A" w:rsidRPr="0077376A" w:rsidRDefault="00C14DEC" w:rsidP="000A08C0">
      <w:pPr>
        <w:snapToGrid w:val="0"/>
        <w:spacing w:line="360" w:lineRule="atLeast"/>
        <w:rPr>
          <w:rFonts w:asciiTheme="minorEastAsia" w:eastAsiaTheme="minorEastAsia" w:hAnsiTheme="minorEastAsia" w:cs="ＭＳ ゴシック"/>
          <w:color w:val="000000" w:themeColor="text1"/>
        </w:rPr>
      </w:pPr>
      <w:r w:rsidRPr="0077376A">
        <w:rPr>
          <w:rFonts w:asciiTheme="minorEastAsia" w:eastAsiaTheme="minorEastAsia" w:hAnsiTheme="minorEastAsia" w:cs="ＭＳ ゴシック" w:hint="eastAsia"/>
          <w:color w:val="000000" w:themeColor="text1"/>
        </w:rPr>
        <w:t>（３）害虫防除</w:t>
      </w:r>
    </w:p>
    <w:p w:rsidR="00A85B4B" w:rsidRPr="00770086" w:rsidRDefault="00C14DEC" w:rsidP="00F2284A">
      <w:pPr>
        <w:snapToGrid w:val="0"/>
        <w:spacing w:line="360" w:lineRule="atLeast"/>
        <w:ind w:left="480" w:hangingChars="200" w:hanging="480"/>
        <w:rPr>
          <w:rFonts w:ascii="ＭＳ 明朝" w:cs="Times New Roman"/>
          <w:color w:val="000000" w:themeColor="text1"/>
        </w:rPr>
      </w:pPr>
      <w:r>
        <w:rPr>
          <w:rFonts w:cs="Times New Roman" w:hint="eastAsia"/>
          <w:color w:val="auto"/>
        </w:rPr>
        <w:t xml:space="preserve">　　</w:t>
      </w:r>
      <w:r w:rsidR="009126B6">
        <w:rPr>
          <w:rFonts w:cs="Times New Roman" w:hint="eastAsia"/>
          <w:color w:val="auto"/>
        </w:rPr>
        <w:t xml:space="preserve">　</w:t>
      </w:r>
      <w:r w:rsidRPr="00F60DDC">
        <w:rPr>
          <w:rFonts w:cs="Times New Roman" w:hint="eastAsia"/>
          <w:color w:val="auto"/>
        </w:rPr>
        <w:t>被害</w:t>
      </w:r>
      <w:r w:rsidRPr="00F60DDC">
        <w:rPr>
          <w:rFonts w:hint="eastAsia"/>
          <w:color w:val="auto"/>
        </w:rPr>
        <w:t>後はカンザワハダニが増加することがある。発生の増加を確認したら早めに摘採するか、</w:t>
      </w:r>
      <w:r w:rsidRPr="00770086">
        <w:rPr>
          <w:rFonts w:hint="eastAsia"/>
          <w:color w:val="000000" w:themeColor="text1"/>
        </w:rPr>
        <w:t>摘採前使用</w:t>
      </w:r>
      <w:r w:rsidRPr="00F60DDC">
        <w:rPr>
          <w:rFonts w:hint="eastAsia"/>
          <w:color w:val="auto"/>
        </w:rPr>
        <w:t>日数</w:t>
      </w:r>
      <w:r>
        <w:rPr>
          <w:rFonts w:hint="eastAsia"/>
          <w:color w:val="000000" w:themeColor="text1"/>
        </w:rPr>
        <w:t>に注意して</w:t>
      </w:r>
      <w:r w:rsidRPr="00770086">
        <w:rPr>
          <w:rFonts w:hint="eastAsia"/>
          <w:color w:val="000000" w:themeColor="text1"/>
        </w:rPr>
        <w:t>防除する。</w:t>
      </w:r>
    </w:p>
    <w:p w:rsidR="0077376A" w:rsidRPr="0077376A" w:rsidRDefault="00C14DEC" w:rsidP="0077376A">
      <w:pPr>
        <w:snapToGrid w:val="0"/>
        <w:spacing w:line="360" w:lineRule="atLeast"/>
        <w:rPr>
          <w:rFonts w:asciiTheme="minorEastAsia" w:eastAsiaTheme="minorEastAsia" w:hAnsiTheme="minorEastAsia" w:cs="ＭＳ ゴシック"/>
          <w:color w:val="000000" w:themeColor="text1"/>
        </w:rPr>
      </w:pPr>
      <w:r w:rsidRPr="0077376A">
        <w:rPr>
          <w:rFonts w:asciiTheme="minorEastAsia" w:eastAsiaTheme="minorEastAsia" w:hAnsiTheme="minorEastAsia" w:cs="ＭＳ ゴシック" w:hint="eastAsia"/>
          <w:color w:val="000000" w:themeColor="text1"/>
        </w:rPr>
        <w:t>（</w:t>
      </w:r>
      <w:r>
        <w:rPr>
          <w:rFonts w:asciiTheme="minorEastAsia" w:eastAsiaTheme="minorEastAsia" w:hAnsiTheme="minorEastAsia" w:cs="ＭＳ ゴシック" w:hint="eastAsia"/>
          <w:color w:val="000000" w:themeColor="text1"/>
        </w:rPr>
        <w:t>４</w:t>
      </w:r>
      <w:r w:rsidRPr="0077376A">
        <w:rPr>
          <w:rFonts w:asciiTheme="minorEastAsia" w:eastAsiaTheme="minorEastAsia" w:hAnsiTheme="minorEastAsia" w:cs="ＭＳ ゴシック" w:hint="eastAsia"/>
          <w:color w:val="000000" w:themeColor="text1"/>
        </w:rPr>
        <w:t>）</w:t>
      </w:r>
      <w:r>
        <w:rPr>
          <w:rFonts w:asciiTheme="minorEastAsia" w:eastAsiaTheme="minorEastAsia" w:hAnsiTheme="minorEastAsia" w:cs="ＭＳ ゴシック" w:hint="eastAsia"/>
          <w:color w:val="000000" w:themeColor="text1"/>
        </w:rPr>
        <w:t>霜害を受けた茶園の摘採</w:t>
      </w:r>
    </w:p>
    <w:p w:rsidR="00516CB0" w:rsidRPr="00770086" w:rsidRDefault="00C14DEC" w:rsidP="00F2284A">
      <w:pPr>
        <w:snapToGrid w:val="0"/>
        <w:spacing w:line="360" w:lineRule="atLeast"/>
        <w:ind w:left="480" w:hangingChars="200" w:hanging="480"/>
        <w:rPr>
          <w:rFonts w:ascii="ＭＳ 明朝" w:cs="Times New Roman"/>
          <w:color w:val="000000" w:themeColor="text1"/>
        </w:rPr>
      </w:pPr>
      <w:r>
        <w:rPr>
          <w:rFonts w:hint="eastAsia"/>
          <w:color w:val="000000" w:themeColor="text1"/>
        </w:rPr>
        <w:t xml:space="preserve">　　</w:t>
      </w:r>
      <w:r w:rsidRPr="00770086">
        <w:rPr>
          <w:rFonts w:hint="eastAsia"/>
          <w:color w:val="000000" w:themeColor="text1"/>
        </w:rPr>
        <w:t xml:space="preserve">　畦の方位により被害の差が大きい場合は、摘採時期が異なるので生育に応じて２回に分けて（二度摘み）摘採する。</w:t>
      </w:r>
    </w:p>
    <w:p w:rsidR="00472326" w:rsidRDefault="00C14DEC" w:rsidP="00F2284A">
      <w:pPr>
        <w:snapToGrid w:val="0"/>
        <w:spacing w:line="360" w:lineRule="atLeast"/>
        <w:rPr>
          <w:rFonts w:asciiTheme="majorEastAsia" w:eastAsiaTheme="majorEastAsia" w:hAnsiTheme="majorEastAsia" w:cs="Times New Roman"/>
          <w:snapToGrid w:val="0"/>
          <w:sz w:val="26"/>
          <w:szCs w:val="26"/>
        </w:rPr>
      </w:pPr>
      <w:r>
        <w:rPr>
          <w:rFonts w:hint="eastAsia"/>
          <w:color w:val="000000" w:themeColor="text1"/>
        </w:rPr>
        <w:t xml:space="preserve">　　</w:t>
      </w:r>
      <w:r w:rsidR="00516CB0" w:rsidRPr="00770086">
        <w:rPr>
          <w:rFonts w:hint="eastAsia"/>
          <w:color w:val="000000" w:themeColor="text1"/>
        </w:rPr>
        <w:t xml:space="preserve">　ただし、再生芽は若芽摘みをして品質の低下をできるだけ防止する。</w:t>
      </w:r>
    </w:p>
    <w:p w:rsidR="00472326" w:rsidRPr="00242D2D" w:rsidRDefault="00C14DEC" w:rsidP="00F2284A">
      <w:pPr>
        <w:snapToGrid w:val="0"/>
        <w:spacing w:line="340" w:lineRule="atLeast"/>
        <w:jc w:val="center"/>
        <w:rPr>
          <w:rFonts w:asciiTheme="majorEastAsia" w:eastAsiaTheme="majorEastAsia" w:hAnsiTheme="majorEastAsia" w:cs="Times New Roman"/>
          <w:snapToGrid w:val="0"/>
          <w:sz w:val="26"/>
          <w:szCs w:val="26"/>
        </w:rPr>
      </w:pPr>
      <w:r w:rsidRPr="00242D2D">
        <w:rPr>
          <w:rFonts w:asciiTheme="majorEastAsia" w:eastAsiaTheme="majorEastAsia" w:hAnsiTheme="majorEastAsia" w:cs="Times New Roman" w:hint="eastAsia"/>
          <w:snapToGrid w:val="0"/>
          <w:sz w:val="26"/>
          <w:szCs w:val="26"/>
        </w:rPr>
        <w:t>御不明な点は、最寄りの農林振興センター農業支援部までお問合せください。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D5E45" w:rsidTr="00472326">
        <w:trPr>
          <w:trHeight w:val="1858"/>
        </w:trPr>
        <w:tc>
          <w:tcPr>
            <w:tcW w:w="9520" w:type="dxa"/>
            <w:shd w:val="clear" w:color="auto" w:fill="auto"/>
            <w:vAlign w:val="center"/>
          </w:tcPr>
          <w:p w:rsidR="00472326" w:rsidRPr="007632E4" w:rsidRDefault="00C14DEC" w:rsidP="00F2284A">
            <w:pPr>
              <w:suppressAutoHyphens/>
              <w:overflowPunct/>
              <w:snapToGrid w:val="0"/>
              <w:spacing w:line="300" w:lineRule="atLeast"/>
              <w:rPr>
                <w:rFonts w:ascii="ＭＳ Ｐ明朝" w:eastAsia="ＭＳ Ｐ明朝" w:hAnsi="ＭＳ Ｐ明朝" w:cs="Times New Roman"/>
                <w:kern w:val="2"/>
              </w:rPr>
            </w:pPr>
            <w:r w:rsidRPr="007632E4">
              <w:rPr>
                <w:rFonts w:ascii="ＭＳ Ｐ明朝" w:eastAsia="ＭＳ Ｐ明朝" w:hAnsi="ＭＳ Ｐ明朝" w:cs="Times New Roman" w:hint="eastAsia"/>
                <w:kern w:val="2"/>
              </w:rPr>
              <w:t>◎農薬はラベルに記載されている適用作物、使用時期、使用方法等を十分確認の上、最終有効年月までに使用してください。</w:t>
            </w:r>
          </w:p>
          <w:p w:rsidR="00472326" w:rsidRPr="007632E4" w:rsidRDefault="00C14DEC" w:rsidP="00F2284A">
            <w:pPr>
              <w:suppressAutoHyphens/>
              <w:overflowPunct/>
              <w:snapToGrid w:val="0"/>
              <w:spacing w:line="300" w:lineRule="atLeast"/>
              <w:rPr>
                <w:rFonts w:ascii="ＭＳ Ｐ明朝" w:eastAsia="ＭＳ Ｐ明朝" w:hAnsi="ＭＳ Ｐ明朝" w:cs="Times New Roman"/>
                <w:kern w:val="2"/>
              </w:rPr>
            </w:pPr>
            <w:r w:rsidRPr="007632E4">
              <w:rPr>
                <w:rFonts w:ascii="ＭＳ Ｐ明朝" w:eastAsia="ＭＳ Ｐ明朝" w:hAnsi="ＭＳ Ｐ明朝" w:cs="Times New Roman" w:hint="eastAsia"/>
                <w:kern w:val="2"/>
              </w:rPr>
              <w:t>◎農薬の使用に際しては、以下のホームページで御確認ください。</w:t>
            </w:r>
          </w:p>
          <w:p w:rsidR="00472326" w:rsidRPr="007632E4" w:rsidRDefault="00C14DEC" w:rsidP="00F2284A">
            <w:pPr>
              <w:suppressAutoHyphens/>
              <w:overflowPunct/>
              <w:snapToGrid w:val="0"/>
              <w:spacing w:line="300" w:lineRule="atLeast"/>
              <w:rPr>
                <w:rFonts w:ascii="ＭＳ Ｐ明朝" w:eastAsia="ＭＳ Ｐ明朝" w:hAnsi="ＭＳ Ｐ明朝" w:cs="Times New Roman"/>
                <w:kern w:val="2"/>
              </w:rPr>
            </w:pPr>
            <w:r w:rsidRPr="007632E4">
              <w:rPr>
                <w:rFonts w:ascii="ＭＳ Ｐ明朝" w:eastAsia="ＭＳ Ｐ明朝" w:hAnsi="ＭＳ Ｐ明朝" w:cs="Times New Roman"/>
                <w:kern w:val="2"/>
              </w:rPr>
              <w:sym w:font="ＭＳ Ｐ明朝" w:char="F06C"/>
            </w:r>
            <w:r w:rsidRPr="007632E4">
              <w:rPr>
                <w:rFonts w:ascii="ＭＳ Ｐ明朝" w:eastAsia="ＭＳ Ｐ明朝" w:hAnsi="ＭＳ Ｐ明朝" w:cs="Times New Roman" w:hint="eastAsia"/>
                <w:kern w:val="2"/>
              </w:rPr>
              <w:t>農林水産省　　農薬登録情報提供システム</w:t>
            </w:r>
          </w:p>
          <w:p w:rsidR="00890AF1" w:rsidRPr="00890AF1" w:rsidRDefault="00C14DEC" w:rsidP="00F2284A">
            <w:pPr>
              <w:suppressAutoHyphens/>
              <w:overflowPunct/>
              <w:snapToGrid w:val="0"/>
              <w:spacing w:line="300" w:lineRule="atLeast"/>
              <w:ind w:left="175" w:hangingChars="73" w:hanging="175"/>
              <w:rPr>
                <w:rFonts w:ascii="ＭＳ Ｐ明朝" w:eastAsia="ＭＳ Ｐ明朝" w:hAnsi="ＭＳ Ｐ明朝" w:cs="Times New Roman"/>
                <w:kern w:val="2"/>
              </w:rPr>
            </w:pPr>
            <w:r>
              <w:rPr>
                <w:rFonts w:ascii="ＭＳ Ｐ明朝" w:eastAsia="ＭＳ Ｐ明朝" w:hAnsi="ＭＳ Ｐ明朝" w:cs="Times New Roman" w:hint="eastAsia"/>
                <w:kern w:val="2"/>
              </w:rPr>
              <w:t xml:space="preserve">　　</w:t>
            </w:r>
            <w:r w:rsidRPr="007632E4">
              <w:rPr>
                <w:rFonts w:ascii="ＭＳ Ｐ明朝" w:eastAsia="ＭＳ Ｐ明朝" w:hAnsi="ＭＳ Ｐ明朝" w:cs="Times New Roman"/>
                <w:kern w:val="2"/>
              </w:rPr>
              <w:t>https://pesticide.maff.go.jp/</w:t>
            </w:r>
          </w:p>
        </w:tc>
      </w:tr>
    </w:tbl>
    <w:p w:rsidR="00890AF1" w:rsidRPr="00FA7742" w:rsidRDefault="00890AF1" w:rsidP="00890AF1">
      <w:pPr>
        <w:suppressAutoHyphens/>
        <w:overflowPunct/>
        <w:snapToGrid w:val="0"/>
        <w:jc w:val="left"/>
        <w:rPr>
          <w:rFonts w:ascii="ＭＳ 明朝" w:hAnsi="ＭＳ 明朝"/>
          <w:sz w:val="12"/>
          <w:szCs w:val="12"/>
        </w:rPr>
      </w:pPr>
    </w:p>
    <w:sectPr w:rsidR="00890AF1" w:rsidRPr="00FA7742" w:rsidSect="00AE52B4">
      <w:footerReference w:type="default" r:id="rId8"/>
      <w:type w:val="continuous"/>
      <w:pgSz w:w="11906" w:h="16838" w:code="9"/>
      <w:pgMar w:top="1134" w:right="1134" w:bottom="1134" w:left="1134" w:header="1134" w:footer="720" w:gutter="0"/>
      <w:pgNumType w:start="1"/>
      <w:cols w:space="720"/>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4DEC">
      <w:r>
        <w:separator/>
      </w:r>
    </w:p>
  </w:endnote>
  <w:endnote w:type="continuationSeparator" w:id="0">
    <w:p w:rsidR="00000000" w:rsidRDefault="00C1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10" w:rsidRDefault="00BC0910">
    <w:pPr>
      <w:framePr w:wrap="auto" w:vAnchor="text" w:hAnchor="margin" w:xAlign="center" w:y="1"/>
      <w:adjustRightInd/>
      <w:jc w:val="center"/>
      <w:rPr>
        <w:rFonts w:ascii="ＭＳ 明朝" w:cs="Times New Roman"/>
        <w:spacing w:val="7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4DEC">
      <w:r>
        <w:separator/>
      </w:r>
    </w:p>
  </w:footnote>
  <w:footnote w:type="continuationSeparator" w:id="0">
    <w:p w:rsidR="00000000" w:rsidRDefault="00C14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55DD"/>
    <w:multiLevelType w:val="hybridMultilevel"/>
    <w:tmpl w:val="EAB4827E"/>
    <w:lvl w:ilvl="0" w:tplc="82B2479A">
      <w:start w:val="1"/>
      <w:numFmt w:val="bullet"/>
      <w:lvlText w:val=""/>
      <w:lvlJc w:val="left"/>
      <w:pPr>
        <w:ind w:left="544" w:hanging="360"/>
      </w:pPr>
      <w:rPr>
        <w:rFonts w:ascii="Wingdings" w:hAnsi="Wingdings" w:hint="default"/>
        <w:sz w:val="12"/>
      </w:rPr>
    </w:lvl>
    <w:lvl w:ilvl="1" w:tplc="533E042C">
      <w:numFmt w:val="bullet"/>
      <w:lvlText w:val="・"/>
      <w:lvlJc w:val="left"/>
      <w:pPr>
        <w:ind w:left="964" w:hanging="360"/>
      </w:pPr>
      <w:rPr>
        <w:rFonts w:ascii="ＭＳ Ｐ明朝" w:eastAsia="ＭＳ Ｐ明朝" w:hAnsi="ＭＳ Ｐ明朝" w:cs="Times New Roman" w:hint="eastAsia"/>
      </w:rPr>
    </w:lvl>
    <w:lvl w:ilvl="2" w:tplc="7296549C" w:tentative="1">
      <w:start w:val="1"/>
      <w:numFmt w:val="bullet"/>
      <w:lvlText w:val=""/>
      <w:lvlJc w:val="left"/>
      <w:pPr>
        <w:ind w:left="1444" w:hanging="420"/>
      </w:pPr>
      <w:rPr>
        <w:rFonts w:ascii="Wingdings" w:hAnsi="Wingdings" w:hint="default"/>
      </w:rPr>
    </w:lvl>
    <w:lvl w:ilvl="3" w:tplc="5A5ABD7E" w:tentative="1">
      <w:start w:val="1"/>
      <w:numFmt w:val="bullet"/>
      <w:lvlText w:val=""/>
      <w:lvlJc w:val="left"/>
      <w:pPr>
        <w:ind w:left="1864" w:hanging="420"/>
      </w:pPr>
      <w:rPr>
        <w:rFonts w:ascii="Wingdings" w:hAnsi="Wingdings" w:hint="default"/>
      </w:rPr>
    </w:lvl>
    <w:lvl w:ilvl="4" w:tplc="27E044A2" w:tentative="1">
      <w:start w:val="1"/>
      <w:numFmt w:val="bullet"/>
      <w:lvlText w:val=""/>
      <w:lvlJc w:val="left"/>
      <w:pPr>
        <w:ind w:left="2284" w:hanging="420"/>
      </w:pPr>
      <w:rPr>
        <w:rFonts w:ascii="Wingdings" w:hAnsi="Wingdings" w:hint="default"/>
      </w:rPr>
    </w:lvl>
    <w:lvl w:ilvl="5" w:tplc="737E428C" w:tentative="1">
      <w:start w:val="1"/>
      <w:numFmt w:val="bullet"/>
      <w:lvlText w:val=""/>
      <w:lvlJc w:val="left"/>
      <w:pPr>
        <w:ind w:left="2704" w:hanging="420"/>
      </w:pPr>
      <w:rPr>
        <w:rFonts w:ascii="Wingdings" w:hAnsi="Wingdings" w:hint="default"/>
      </w:rPr>
    </w:lvl>
    <w:lvl w:ilvl="6" w:tplc="4CFCE9F8" w:tentative="1">
      <w:start w:val="1"/>
      <w:numFmt w:val="bullet"/>
      <w:lvlText w:val=""/>
      <w:lvlJc w:val="left"/>
      <w:pPr>
        <w:ind w:left="3124" w:hanging="420"/>
      </w:pPr>
      <w:rPr>
        <w:rFonts w:ascii="Wingdings" w:hAnsi="Wingdings" w:hint="default"/>
      </w:rPr>
    </w:lvl>
    <w:lvl w:ilvl="7" w:tplc="5BFC6800" w:tentative="1">
      <w:start w:val="1"/>
      <w:numFmt w:val="bullet"/>
      <w:lvlText w:val=""/>
      <w:lvlJc w:val="left"/>
      <w:pPr>
        <w:ind w:left="3544" w:hanging="420"/>
      </w:pPr>
      <w:rPr>
        <w:rFonts w:ascii="Wingdings" w:hAnsi="Wingdings" w:hint="default"/>
      </w:rPr>
    </w:lvl>
    <w:lvl w:ilvl="8" w:tplc="5ED45410" w:tentative="1">
      <w:start w:val="1"/>
      <w:numFmt w:val="bullet"/>
      <w:lvlText w:val=""/>
      <w:lvlJc w:val="left"/>
      <w:pPr>
        <w:ind w:left="3964" w:hanging="420"/>
      </w:pPr>
      <w:rPr>
        <w:rFonts w:ascii="Wingdings" w:hAnsi="Wingdings" w:hint="default"/>
      </w:rPr>
    </w:lvl>
  </w:abstractNum>
  <w:abstractNum w:abstractNumId="1" w15:restartNumberingAfterBreak="0">
    <w:nsid w:val="31ED1CD5"/>
    <w:multiLevelType w:val="hybridMultilevel"/>
    <w:tmpl w:val="9942E708"/>
    <w:lvl w:ilvl="0" w:tplc="183E6DE6">
      <w:start w:val="1"/>
      <w:numFmt w:val="bullet"/>
      <w:lvlText w:val=""/>
      <w:lvlJc w:val="left"/>
      <w:pPr>
        <w:ind w:left="604" w:hanging="420"/>
      </w:pPr>
      <w:rPr>
        <w:rFonts w:ascii="Wingdings" w:hAnsi="Wingdings" w:hint="default"/>
        <w:sz w:val="12"/>
      </w:rPr>
    </w:lvl>
    <w:lvl w:ilvl="1" w:tplc="A872A7F8">
      <w:start w:val="1"/>
      <w:numFmt w:val="bullet"/>
      <w:lvlText w:val=""/>
      <w:lvlJc w:val="left"/>
      <w:pPr>
        <w:ind w:left="1024" w:hanging="420"/>
      </w:pPr>
      <w:rPr>
        <w:rFonts w:ascii="Wingdings" w:hAnsi="Wingdings" w:hint="default"/>
        <w:sz w:val="12"/>
      </w:rPr>
    </w:lvl>
    <w:lvl w:ilvl="2" w:tplc="6F466E42" w:tentative="1">
      <w:start w:val="1"/>
      <w:numFmt w:val="bullet"/>
      <w:lvlText w:val=""/>
      <w:lvlJc w:val="left"/>
      <w:pPr>
        <w:ind w:left="1444" w:hanging="420"/>
      </w:pPr>
      <w:rPr>
        <w:rFonts w:ascii="Wingdings" w:hAnsi="Wingdings" w:hint="default"/>
      </w:rPr>
    </w:lvl>
    <w:lvl w:ilvl="3" w:tplc="55760072" w:tentative="1">
      <w:start w:val="1"/>
      <w:numFmt w:val="bullet"/>
      <w:lvlText w:val=""/>
      <w:lvlJc w:val="left"/>
      <w:pPr>
        <w:ind w:left="1864" w:hanging="420"/>
      </w:pPr>
      <w:rPr>
        <w:rFonts w:ascii="Wingdings" w:hAnsi="Wingdings" w:hint="default"/>
      </w:rPr>
    </w:lvl>
    <w:lvl w:ilvl="4" w:tplc="53CC308A" w:tentative="1">
      <w:start w:val="1"/>
      <w:numFmt w:val="bullet"/>
      <w:lvlText w:val=""/>
      <w:lvlJc w:val="left"/>
      <w:pPr>
        <w:ind w:left="2284" w:hanging="420"/>
      </w:pPr>
      <w:rPr>
        <w:rFonts w:ascii="Wingdings" w:hAnsi="Wingdings" w:hint="default"/>
      </w:rPr>
    </w:lvl>
    <w:lvl w:ilvl="5" w:tplc="8AF2E23C" w:tentative="1">
      <w:start w:val="1"/>
      <w:numFmt w:val="bullet"/>
      <w:lvlText w:val=""/>
      <w:lvlJc w:val="left"/>
      <w:pPr>
        <w:ind w:left="2704" w:hanging="420"/>
      </w:pPr>
      <w:rPr>
        <w:rFonts w:ascii="Wingdings" w:hAnsi="Wingdings" w:hint="default"/>
      </w:rPr>
    </w:lvl>
    <w:lvl w:ilvl="6" w:tplc="D52461CA" w:tentative="1">
      <w:start w:val="1"/>
      <w:numFmt w:val="bullet"/>
      <w:lvlText w:val=""/>
      <w:lvlJc w:val="left"/>
      <w:pPr>
        <w:ind w:left="3124" w:hanging="420"/>
      </w:pPr>
      <w:rPr>
        <w:rFonts w:ascii="Wingdings" w:hAnsi="Wingdings" w:hint="default"/>
      </w:rPr>
    </w:lvl>
    <w:lvl w:ilvl="7" w:tplc="1834EBF6" w:tentative="1">
      <w:start w:val="1"/>
      <w:numFmt w:val="bullet"/>
      <w:lvlText w:val=""/>
      <w:lvlJc w:val="left"/>
      <w:pPr>
        <w:ind w:left="3544" w:hanging="420"/>
      </w:pPr>
      <w:rPr>
        <w:rFonts w:ascii="Wingdings" w:hAnsi="Wingdings" w:hint="default"/>
      </w:rPr>
    </w:lvl>
    <w:lvl w:ilvl="8" w:tplc="F49EFDC2" w:tentative="1">
      <w:start w:val="1"/>
      <w:numFmt w:val="bullet"/>
      <w:lvlText w:val=""/>
      <w:lvlJc w:val="left"/>
      <w:pPr>
        <w:ind w:left="3964" w:hanging="420"/>
      </w:pPr>
      <w:rPr>
        <w:rFonts w:ascii="Wingdings" w:hAnsi="Wingdings" w:hint="default"/>
      </w:rPr>
    </w:lvl>
  </w:abstractNum>
  <w:abstractNum w:abstractNumId="2" w15:restartNumberingAfterBreak="0">
    <w:nsid w:val="33324F50"/>
    <w:multiLevelType w:val="hybridMultilevel"/>
    <w:tmpl w:val="8E5A87C6"/>
    <w:lvl w:ilvl="0" w:tplc="A66C2412">
      <w:start w:val="1"/>
      <w:numFmt w:val="decimal"/>
      <w:lvlText w:val="(%1)"/>
      <w:lvlJc w:val="left"/>
      <w:pPr>
        <w:ind w:left="630" w:hanging="405"/>
      </w:pPr>
      <w:rPr>
        <w:rFonts w:ascii="ＭＳ ゴシック" w:hAnsi="ＭＳ ゴシック" w:cs="ＭＳ ゴシック" w:hint="default"/>
        <w:b/>
      </w:rPr>
    </w:lvl>
    <w:lvl w:ilvl="1" w:tplc="2A0A0950" w:tentative="1">
      <w:start w:val="1"/>
      <w:numFmt w:val="aiueoFullWidth"/>
      <w:lvlText w:val="(%2)"/>
      <w:lvlJc w:val="left"/>
      <w:pPr>
        <w:ind w:left="1065" w:hanging="420"/>
      </w:pPr>
    </w:lvl>
    <w:lvl w:ilvl="2" w:tplc="B81C9B2A" w:tentative="1">
      <w:start w:val="1"/>
      <w:numFmt w:val="decimalEnclosedCircle"/>
      <w:lvlText w:val="%3"/>
      <w:lvlJc w:val="left"/>
      <w:pPr>
        <w:ind w:left="1485" w:hanging="420"/>
      </w:pPr>
    </w:lvl>
    <w:lvl w:ilvl="3" w:tplc="3D684F6C" w:tentative="1">
      <w:start w:val="1"/>
      <w:numFmt w:val="decimal"/>
      <w:lvlText w:val="%4."/>
      <w:lvlJc w:val="left"/>
      <w:pPr>
        <w:ind w:left="1905" w:hanging="420"/>
      </w:pPr>
    </w:lvl>
    <w:lvl w:ilvl="4" w:tplc="65B2F87A" w:tentative="1">
      <w:start w:val="1"/>
      <w:numFmt w:val="aiueoFullWidth"/>
      <w:lvlText w:val="(%5)"/>
      <w:lvlJc w:val="left"/>
      <w:pPr>
        <w:ind w:left="2325" w:hanging="420"/>
      </w:pPr>
    </w:lvl>
    <w:lvl w:ilvl="5" w:tplc="EFEA908E" w:tentative="1">
      <w:start w:val="1"/>
      <w:numFmt w:val="decimalEnclosedCircle"/>
      <w:lvlText w:val="%6"/>
      <w:lvlJc w:val="left"/>
      <w:pPr>
        <w:ind w:left="2745" w:hanging="420"/>
      </w:pPr>
    </w:lvl>
    <w:lvl w:ilvl="6" w:tplc="1E028E84" w:tentative="1">
      <w:start w:val="1"/>
      <w:numFmt w:val="decimal"/>
      <w:lvlText w:val="%7."/>
      <w:lvlJc w:val="left"/>
      <w:pPr>
        <w:ind w:left="3165" w:hanging="420"/>
      </w:pPr>
    </w:lvl>
    <w:lvl w:ilvl="7" w:tplc="D1F8CB48" w:tentative="1">
      <w:start w:val="1"/>
      <w:numFmt w:val="aiueoFullWidth"/>
      <w:lvlText w:val="(%8)"/>
      <w:lvlJc w:val="left"/>
      <w:pPr>
        <w:ind w:left="3585" w:hanging="420"/>
      </w:pPr>
    </w:lvl>
    <w:lvl w:ilvl="8" w:tplc="0D04A740" w:tentative="1">
      <w:start w:val="1"/>
      <w:numFmt w:val="decimalEnclosedCircle"/>
      <w:lvlText w:val="%9"/>
      <w:lvlJc w:val="left"/>
      <w:pPr>
        <w:ind w:left="4005" w:hanging="420"/>
      </w:pPr>
    </w:lvl>
  </w:abstractNum>
  <w:abstractNum w:abstractNumId="3" w15:restartNumberingAfterBreak="0">
    <w:nsid w:val="38F841D7"/>
    <w:multiLevelType w:val="hybridMultilevel"/>
    <w:tmpl w:val="83689276"/>
    <w:lvl w:ilvl="0" w:tplc="00AE84D0">
      <w:start w:val="1"/>
      <w:numFmt w:val="decimal"/>
      <w:lvlText w:val="(%1)"/>
      <w:lvlJc w:val="left"/>
      <w:pPr>
        <w:ind w:left="930" w:hanging="405"/>
      </w:pPr>
      <w:rPr>
        <w:rFonts w:eastAsia="ＭＳ ゴシック" w:cs="ＭＳ ゴシック" w:hint="default"/>
        <w:b/>
      </w:rPr>
    </w:lvl>
    <w:lvl w:ilvl="1" w:tplc="A6E40D50" w:tentative="1">
      <w:start w:val="1"/>
      <w:numFmt w:val="aiueoFullWidth"/>
      <w:lvlText w:val="(%2)"/>
      <w:lvlJc w:val="left"/>
      <w:pPr>
        <w:ind w:left="1365" w:hanging="420"/>
      </w:pPr>
    </w:lvl>
    <w:lvl w:ilvl="2" w:tplc="F5901A32" w:tentative="1">
      <w:start w:val="1"/>
      <w:numFmt w:val="decimalEnclosedCircle"/>
      <w:lvlText w:val="%3"/>
      <w:lvlJc w:val="left"/>
      <w:pPr>
        <w:ind w:left="1785" w:hanging="420"/>
      </w:pPr>
    </w:lvl>
    <w:lvl w:ilvl="3" w:tplc="708AEAFA" w:tentative="1">
      <w:start w:val="1"/>
      <w:numFmt w:val="decimal"/>
      <w:lvlText w:val="%4."/>
      <w:lvlJc w:val="left"/>
      <w:pPr>
        <w:ind w:left="2205" w:hanging="420"/>
      </w:pPr>
    </w:lvl>
    <w:lvl w:ilvl="4" w:tplc="2B8286BC" w:tentative="1">
      <w:start w:val="1"/>
      <w:numFmt w:val="aiueoFullWidth"/>
      <w:lvlText w:val="(%5)"/>
      <w:lvlJc w:val="left"/>
      <w:pPr>
        <w:ind w:left="2625" w:hanging="420"/>
      </w:pPr>
    </w:lvl>
    <w:lvl w:ilvl="5" w:tplc="457ACFA8" w:tentative="1">
      <w:start w:val="1"/>
      <w:numFmt w:val="decimalEnclosedCircle"/>
      <w:lvlText w:val="%6"/>
      <w:lvlJc w:val="left"/>
      <w:pPr>
        <w:ind w:left="3045" w:hanging="420"/>
      </w:pPr>
    </w:lvl>
    <w:lvl w:ilvl="6" w:tplc="133A0136" w:tentative="1">
      <w:start w:val="1"/>
      <w:numFmt w:val="decimal"/>
      <w:lvlText w:val="%7."/>
      <w:lvlJc w:val="left"/>
      <w:pPr>
        <w:ind w:left="3465" w:hanging="420"/>
      </w:pPr>
    </w:lvl>
    <w:lvl w:ilvl="7" w:tplc="CD70F6B2" w:tentative="1">
      <w:start w:val="1"/>
      <w:numFmt w:val="aiueoFullWidth"/>
      <w:lvlText w:val="(%8)"/>
      <w:lvlJc w:val="left"/>
      <w:pPr>
        <w:ind w:left="3885" w:hanging="420"/>
      </w:pPr>
    </w:lvl>
    <w:lvl w:ilvl="8" w:tplc="CB9A5330" w:tentative="1">
      <w:start w:val="1"/>
      <w:numFmt w:val="decimalEnclosedCircle"/>
      <w:lvlText w:val="%9"/>
      <w:lvlJc w:val="left"/>
      <w:pPr>
        <w:ind w:left="4305" w:hanging="420"/>
      </w:pPr>
    </w:lvl>
  </w:abstractNum>
  <w:abstractNum w:abstractNumId="4" w15:restartNumberingAfterBreak="0">
    <w:nsid w:val="50CB4102"/>
    <w:multiLevelType w:val="hybridMultilevel"/>
    <w:tmpl w:val="225CA224"/>
    <w:lvl w:ilvl="0" w:tplc="FD1E056C">
      <w:start w:val="1"/>
      <w:numFmt w:val="decimal"/>
      <w:lvlText w:val="(%1)"/>
      <w:lvlJc w:val="left"/>
      <w:pPr>
        <w:ind w:left="525" w:hanging="405"/>
      </w:pPr>
      <w:rPr>
        <w:rFonts w:eastAsia="ＭＳ ゴシック" w:cs="ＭＳ ゴシック" w:hint="default"/>
        <w:b/>
      </w:rPr>
    </w:lvl>
    <w:lvl w:ilvl="1" w:tplc="3DF8DCD2" w:tentative="1">
      <w:start w:val="1"/>
      <w:numFmt w:val="aiueoFullWidth"/>
      <w:lvlText w:val="(%2)"/>
      <w:lvlJc w:val="left"/>
      <w:pPr>
        <w:ind w:left="960" w:hanging="420"/>
      </w:pPr>
    </w:lvl>
    <w:lvl w:ilvl="2" w:tplc="E20EC24E" w:tentative="1">
      <w:start w:val="1"/>
      <w:numFmt w:val="decimalEnclosedCircle"/>
      <w:lvlText w:val="%3"/>
      <w:lvlJc w:val="left"/>
      <w:pPr>
        <w:ind w:left="1380" w:hanging="420"/>
      </w:pPr>
    </w:lvl>
    <w:lvl w:ilvl="3" w:tplc="A7A054AC" w:tentative="1">
      <w:start w:val="1"/>
      <w:numFmt w:val="decimal"/>
      <w:lvlText w:val="%4."/>
      <w:lvlJc w:val="left"/>
      <w:pPr>
        <w:ind w:left="1800" w:hanging="420"/>
      </w:pPr>
    </w:lvl>
    <w:lvl w:ilvl="4" w:tplc="D5DAA014" w:tentative="1">
      <w:start w:val="1"/>
      <w:numFmt w:val="aiueoFullWidth"/>
      <w:lvlText w:val="(%5)"/>
      <w:lvlJc w:val="left"/>
      <w:pPr>
        <w:ind w:left="2220" w:hanging="420"/>
      </w:pPr>
    </w:lvl>
    <w:lvl w:ilvl="5" w:tplc="B4828862" w:tentative="1">
      <w:start w:val="1"/>
      <w:numFmt w:val="decimalEnclosedCircle"/>
      <w:lvlText w:val="%6"/>
      <w:lvlJc w:val="left"/>
      <w:pPr>
        <w:ind w:left="2640" w:hanging="420"/>
      </w:pPr>
    </w:lvl>
    <w:lvl w:ilvl="6" w:tplc="8F30A9AE" w:tentative="1">
      <w:start w:val="1"/>
      <w:numFmt w:val="decimal"/>
      <w:lvlText w:val="%7."/>
      <w:lvlJc w:val="left"/>
      <w:pPr>
        <w:ind w:left="3060" w:hanging="420"/>
      </w:pPr>
    </w:lvl>
    <w:lvl w:ilvl="7" w:tplc="11426806" w:tentative="1">
      <w:start w:val="1"/>
      <w:numFmt w:val="aiueoFullWidth"/>
      <w:lvlText w:val="(%8)"/>
      <w:lvlJc w:val="left"/>
      <w:pPr>
        <w:ind w:left="3480" w:hanging="420"/>
      </w:pPr>
    </w:lvl>
    <w:lvl w:ilvl="8" w:tplc="15768E58" w:tentative="1">
      <w:start w:val="1"/>
      <w:numFmt w:val="decimalEnclosedCircle"/>
      <w:lvlText w:val="%9"/>
      <w:lvlJc w:val="left"/>
      <w:pPr>
        <w:ind w:left="3900" w:hanging="420"/>
      </w:pPr>
    </w:lvl>
  </w:abstractNum>
  <w:abstractNum w:abstractNumId="5" w15:restartNumberingAfterBreak="0">
    <w:nsid w:val="68FD7CBF"/>
    <w:multiLevelType w:val="hybridMultilevel"/>
    <w:tmpl w:val="088A02EE"/>
    <w:lvl w:ilvl="0" w:tplc="17709784">
      <w:start w:val="1"/>
      <w:numFmt w:val="decimal"/>
      <w:lvlText w:val="(%1)"/>
      <w:lvlJc w:val="left"/>
      <w:pPr>
        <w:ind w:left="405" w:hanging="405"/>
      </w:pPr>
      <w:rPr>
        <w:rFonts w:eastAsia="ＭＳ ゴシック" w:cs="ＭＳ ゴシック" w:hint="default"/>
        <w:b/>
      </w:rPr>
    </w:lvl>
    <w:lvl w:ilvl="1" w:tplc="15CED52C" w:tentative="1">
      <w:start w:val="1"/>
      <w:numFmt w:val="aiueoFullWidth"/>
      <w:lvlText w:val="(%2)"/>
      <w:lvlJc w:val="left"/>
      <w:pPr>
        <w:ind w:left="840" w:hanging="420"/>
      </w:pPr>
    </w:lvl>
    <w:lvl w:ilvl="2" w:tplc="9DFA2FD2" w:tentative="1">
      <w:start w:val="1"/>
      <w:numFmt w:val="decimalEnclosedCircle"/>
      <w:lvlText w:val="%3"/>
      <w:lvlJc w:val="left"/>
      <w:pPr>
        <w:ind w:left="1260" w:hanging="420"/>
      </w:pPr>
    </w:lvl>
    <w:lvl w:ilvl="3" w:tplc="F87A0342" w:tentative="1">
      <w:start w:val="1"/>
      <w:numFmt w:val="decimal"/>
      <w:lvlText w:val="%4."/>
      <w:lvlJc w:val="left"/>
      <w:pPr>
        <w:ind w:left="1680" w:hanging="420"/>
      </w:pPr>
    </w:lvl>
    <w:lvl w:ilvl="4" w:tplc="5B00AB12" w:tentative="1">
      <w:start w:val="1"/>
      <w:numFmt w:val="aiueoFullWidth"/>
      <w:lvlText w:val="(%5)"/>
      <w:lvlJc w:val="left"/>
      <w:pPr>
        <w:ind w:left="2100" w:hanging="420"/>
      </w:pPr>
    </w:lvl>
    <w:lvl w:ilvl="5" w:tplc="848A143E" w:tentative="1">
      <w:start w:val="1"/>
      <w:numFmt w:val="decimalEnclosedCircle"/>
      <w:lvlText w:val="%6"/>
      <w:lvlJc w:val="left"/>
      <w:pPr>
        <w:ind w:left="2520" w:hanging="420"/>
      </w:pPr>
    </w:lvl>
    <w:lvl w:ilvl="6" w:tplc="04F2217C" w:tentative="1">
      <w:start w:val="1"/>
      <w:numFmt w:val="decimal"/>
      <w:lvlText w:val="%7."/>
      <w:lvlJc w:val="left"/>
      <w:pPr>
        <w:ind w:left="2940" w:hanging="420"/>
      </w:pPr>
    </w:lvl>
    <w:lvl w:ilvl="7" w:tplc="E1E25B6C" w:tentative="1">
      <w:start w:val="1"/>
      <w:numFmt w:val="aiueoFullWidth"/>
      <w:lvlText w:val="(%8)"/>
      <w:lvlJc w:val="left"/>
      <w:pPr>
        <w:ind w:left="3360" w:hanging="420"/>
      </w:pPr>
    </w:lvl>
    <w:lvl w:ilvl="8" w:tplc="BA82C7B0" w:tentative="1">
      <w:start w:val="1"/>
      <w:numFmt w:val="decimalEnclosedCircle"/>
      <w:lvlText w:val="%9"/>
      <w:lvlJc w:val="left"/>
      <w:pPr>
        <w:ind w:left="3780" w:hanging="420"/>
      </w:pPr>
    </w:lvl>
  </w:abstractNum>
  <w:abstractNum w:abstractNumId="6" w15:restartNumberingAfterBreak="0">
    <w:nsid w:val="6DBD4D4A"/>
    <w:multiLevelType w:val="hybridMultilevel"/>
    <w:tmpl w:val="6D44665A"/>
    <w:lvl w:ilvl="0" w:tplc="9B3CC348">
      <w:start w:val="1"/>
      <w:numFmt w:val="decimal"/>
      <w:lvlText w:val="(%1)"/>
      <w:lvlJc w:val="left"/>
      <w:pPr>
        <w:ind w:left="646" w:hanging="405"/>
      </w:pPr>
      <w:rPr>
        <w:rFonts w:eastAsia="ＭＳ ゴシック" w:cs="ＭＳ ゴシック" w:hint="default"/>
        <w:b/>
      </w:rPr>
    </w:lvl>
    <w:lvl w:ilvl="1" w:tplc="5B30D3F0" w:tentative="1">
      <w:start w:val="1"/>
      <w:numFmt w:val="aiueoFullWidth"/>
      <w:lvlText w:val="(%2)"/>
      <w:lvlJc w:val="left"/>
      <w:pPr>
        <w:ind w:left="1081" w:hanging="420"/>
      </w:pPr>
    </w:lvl>
    <w:lvl w:ilvl="2" w:tplc="5AD624F8" w:tentative="1">
      <w:start w:val="1"/>
      <w:numFmt w:val="decimalEnclosedCircle"/>
      <w:lvlText w:val="%3"/>
      <w:lvlJc w:val="left"/>
      <w:pPr>
        <w:ind w:left="1501" w:hanging="420"/>
      </w:pPr>
    </w:lvl>
    <w:lvl w:ilvl="3" w:tplc="94E6DBBE" w:tentative="1">
      <w:start w:val="1"/>
      <w:numFmt w:val="decimal"/>
      <w:lvlText w:val="%4."/>
      <w:lvlJc w:val="left"/>
      <w:pPr>
        <w:ind w:left="1921" w:hanging="420"/>
      </w:pPr>
    </w:lvl>
    <w:lvl w:ilvl="4" w:tplc="CAE4086C" w:tentative="1">
      <w:start w:val="1"/>
      <w:numFmt w:val="aiueoFullWidth"/>
      <w:lvlText w:val="(%5)"/>
      <w:lvlJc w:val="left"/>
      <w:pPr>
        <w:ind w:left="2341" w:hanging="420"/>
      </w:pPr>
    </w:lvl>
    <w:lvl w:ilvl="5" w:tplc="6F2A0432" w:tentative="1">
      <w:start w:val="1"/>
      <w:numFmt w:val="decimalEnclosedCircle"/>
      <w:lvlText w:val="%6"/>
      <w:lvlJc w:val="left"/>
      <w:pPr>
        <w:ind w:left="2761" w:hanging="420"/>
      </w:pPr>
    </w:lvl>
    <w:lvl w:ilvl="6" w:tplc="30185ED6" w:tentative="1">
      <w:start w:val="1"/>
      <w:numFmt w:val="decimal"/>
      <w:lvlText w:val="%7."/>
      <w:lvlJc w:val="left"/>
      <w:pPr>
        <w:ind w:left="3181" w:hanging="420"/>
      </w:pPr>
    </w:lvl>
    <w:lvl w:ilvl="7" w:tplc="D3200C1C" w:tentative="1">
      <w:start w:val="1"/>
      <w:numFmt w:val="aiueoFullWidth"/>
      <w:lvlText w:val="(%8)"/>
      <w:lvlJc w:val="left"/>
      <w:pPr>
        <w:ind w:left="3601" w:hanging="420"/>
      </w:pPr>
    </w:lvl>
    <w:lvl w:ilvl="8" w:tplc="037AC98E" w:tentative="1">
      <w:start w:val="1"/>
      <w:numFmt w:val="decimalEnclosedCircle"/>
      <w:lvlText w:val="%9"/>
      <w:lvlJc w:val="left"/>
      <w:pPr>
        <w:ind w:left="4021" w:hanging="420"/>
      </w:pPr>
    </w:lvl>
  </w:abstractNum>
  <w:abstractNum w:abstractNumId="7" w15:restartNumberingAfterBreak="0">
    <w:nsid w:val="7E665396"/>
    <w:multiLevelType w:val="hybridMultilevel"/>
    <w:tmpl w:val="66F8BA98"/>
    <w:lvl w:ilvl="0" w:tplc="B810BA58">
      <w:start w:val="1"/>
      <w:numFmt w:val="decimal"/>
      <w:lvlText w:val="(%1)"/>
      <w:lvlJc w:val="left"/>
      <w:pPr>
        <w:ind w:left="525" w:hanging="405"/>
      </w:pPr>
      <w:rPr>
        <w:rFonts w:eastAsia="ＭＳ ゴシック" w:cs="ＭＳ ゴシック" w:hint="default"/>
        <w:b/>
      </w:rPr>
    </w:lvl>
    <w:lvl w:ilvl="1" w:tplc="77EC2384" w:tentative="1">
      <w:start w:val="1"/>
      <w:numFmt w:val="aiueoFullWidth"/>
      <w:lvlText w:val="(%2)"/>
      <w:lvlJc w:val="left"/>
      <w:pPr>
        <w:ind w:left="960" w:hanging="420"/>
      </w:pPr>
    </w:lvl>
    <w:lvl w:ilvl="2" w:tplc="E86ACB90" w:tentative="1">
      <w:start w:val="1"/>
      <w:numFmt w:val="decimalEnclosedCircle"/>
      <w:lvlText w:val="%3"/>
      <w:lvlJc w:val="left"/>
      <w:pPr>
        <w:ind w:left="1380" w:hanging="420"/>
      </w:pPr>
    </w:lvl>
    <w:lvl w:ilvl="3" w:tplc="E0C21D5E" w:tentative="1">
      <w:start w:val="1"/>
      <w:numFmt w:val="decimal"/>
      <w:lvlText w:val="%4."/>
      <w:lvlJc w:val="left"/>
      <w:pPr>
        <w:ind w:left="1800" w:hanging="420"/>
      </w:pPr>
    </w:lvl>
    <w:lvl w:ilvl="4" w:tplc="03E4A0F0" w:tentative="1">
      <w:start w:val="1"/>
      <w:numFmt w:val="aiueoFullWidth"/>
      <w:lvlText w:val="(%5)"/>
      <w:lvlJc w:val="left"/>
      <w:pPr>
        <w:ind w:left="2220" w:hanging="420"/>
      </w:pPr>
    </w:lvl>
    <w:lvl w:ilvl="5" w:tplc="C03AEC6E" w:tentative="1">
      <w:start w:val="1"/>
      <w:numFmt w:val="decimalEnclosedCircle"/>
      <w:lvlText w:val="%6"/>
      <w:lvlJc w:val="left"/>
      <w:pPr>
        <w:ind w:left="2640" w:hanging="420"/>
      </w:pPr>
    </w:lvl>
    <w:lvl w:ilvl="6" w:tplc="BEBCA992" w:tentative="1">
      <w:start w:val="1"/>
      <w:numFmt w:val="decimal"/>
      <w:lvlText w:val="%7."/>
      <w:lvlJc w:val="left"/>
      <w:pPr>
        <w:ind w:left="3060" w:hanging="420"/>
      </w:pPr>
    </w:lvl>
    <w:lvl w:ilvl="7" w:tplc="D3F4B198" w:tentative="1">
      <w:start w:val="1"/>
      <w:numFmt w:val="aiueoFullWidth"/>
      <w:lvlText w:val="(%8)"/>
      <w:lvlJc w:val="left"/>
      <w:pPr>
        <w:ind w:left="3480" w:hanging="420"/>
      </w:pPr>
    </w:lvl>
    <w:lvl w:ilvl="8" w:tplc="98E28B94" w:tentative="1">
      <w:start w:val="1"/>
      <w:numFmt w:val="decimalEnclosedCircle"/>
      <w:lvlText w:val="%9"/>
      <w:lvlJc w:val="left"/>
      <w:pPr>
        <w:ind w:left="3900" w:hanging="420"/>
      </w:pPr>
    </w:lvl>
  </w:abstractNum>
  <w:num w:numId="1">
    <w:abstractNumId w:val="2"/>
  </w:num>
  <w:num w:numId="2">
    <w:abstractNumId w:val="6"/>
  </w:num>
  <w:num w:numId="3">
    <w:abstractNumId w:val="4"/>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B0"/>
    <w:rsid w:val="00015725"/>
    <w:rsid w:val="00015DD7"/>
    <w:rsid w:val="00050ABE"/>
    <w:rsid w:val="00096428"/>
    <w:rsid w:val="000A08C0"/>
    <w:rsid w:val="001406E5"/>
    <w:rsid w:val="00150C2D"/>
    <w:rsid w:val="00170181"/>
    <w:rsid w:val="001A1FD8"/>
    <w:rsid w:val="001C3496"/>
    <w:rsid w:val="001F4411"/>
    <w:rsid w:val="00201318"/>
    <w:rsid w:val="00227194"/>
    <w:rsid w:val="00242D2D"/>
    <w:rsid w:val="0029242A"/>
    <w:rsid w:val="00296A6C"/>
    <w:rsid w:val="002B62F0"/>
    <w:rsid w:val="002C5176"/>
    <w:rsid w:val="002D5E45"/>
    <w:rsid w:val="002E1088"/>
    <w:rsid w:val="002E4E0C"/>
    <w:rsid w:val="00317835"/>
    <w:rsid w:val="00323914"/>
    <w:rsid w:val="0036698D"/>
    <w:rsid w:val="003739CA"/>
    <w:rsid w:val="0038612A"/>
    <w:rsid w:val="00391D72"/>
    <w:rsid w:val="003B72A7"/>
    <w:rsid w:val="003D5789"/>
    <w:rsid w:val="003D5988"/>
    <w:rsid w:val="003E6BB8"/>
    <w:rsid w:val="00401365"/>
    <w:rsid w:val="00401A08"/>
    <w:rsid w:val="00427B43"/>
    <w:rsid w:val="00451A65"/>
    <w:rsid w:val="00472326"/>
    <w:rsid w:val="004B0BC3"/>
    <w:rsid w:val="004B6984"/>
    <w:rsid w:val="004E7C94"/>
    <w:rsid w:val="00513C8E"/>
    <w:rsid w:val="00516CB0"/>
    <w:rsid w:val="00521C5F"/>
    <w:rsid w:val="00543B7E"/>
    <w:rsid w:val="005533BF"/>
    <w:rsid w:val="00573139"/>
    <w:rsid w:val="00580BA0"/>
    <w:rsid w:val="00590105"/>
    <w:rsid w:val="00593CF5"/>
    <w:rsid w:val="005A5649"/>
    <w:rsid w:val="005B4B10"/>
    <w:rsid w:val="005C68A1"/>
    <w:rsid w:val="005D25C7"/>
    <w:rsid w:val="005E0CF9"/>
    <w:rsid w:val="005E1171"/>
    <w:rsid w:val="00605097"/>
    <w:rsid w:val="00605DF6"/>
    <w:rsid w:val="00630A51"/>
    <w:rsid w:val="00651C54"/>
    <w:rsid w:val="006561C4"/>
    <w:rsid w:val="006602CE"/>
    <w:rsid w:val="0066144F"/>
    <w:rsid w:val="00681938"/>
    <w:rsid w:val="006A1034"/>
    <w:rsid w:val="006A389E"/>
    <w:rsid w:val="006C2EA9"/>
    <w:rsid w:val="006C5DCC"/>
    <w:rsid w:val="006D7D71"/>
    <w:rsid w:val="006F07E1"/>
    <w:rsid w:val="00745B29"/>
    <w:rsid w:val="00746319"/>
    <w:rsid w:val="00751181"/>
    <w:rsid w:val="007632E4"/>
    <w:rsid w:val="00770086"/>
    <w:rsid w:val="00772537"/>
    <w:rsid w:val="0077376A"/>
    <w:rsid w:val="007D6A90"/>
    <w:rsid w:val="00840468"/>
    <w:rsid w:val="008560BC"/>
    <w:rsid w:val="00860D94"/>
    <w:rsid w:val="00864F8B"/>
    <w:rsid w:val="008858A1"/>
    <w:rsid w:val="00885C3C"/>
    <w:rsid w:val="00890AF1"/>
    <w:rsid w:val="008A7480"/>
    <w:rsid w:val="008B1ED9"/>
    <w:rsid w:val="008C11B3"/>
    <w:rsid w:val="008E37EC"/>
    <w:rsid w:val="008E43FD"/>
    <w:rsid w:val="009126B6"/>
    <w:rsid w:val="009164EB"/>
    <w:rsid w:val="00930865"/>
    <w:rsid w:val="009407F6"/>
    <w:rsid w:val="0098423D"/>
    <w:rsid w:val="009B39A6"/>
    <w:rsid w:val="009C0356"/>
    <w:rsid w:val="009D4719"/>
    <w:rsid w:val="00A02AA3"/>
    <w:rsid w:val="00A15F8C"/>
    <w:rsid w:val="00A547B2"/>
    <w:rsid w:val="00A71E5D"/>
    <w:rsid w:val="00A75FC6"/>
    <w:rsid w:val="00A81C61"/>
    <w:rsid w:val="00A85B4B"/>
    <w:rsid w:val="00A92868"/>
    <w:rsid w:val="00AA412A"/>
    <w:rsid w:val="00AB40B1"/>
    <w:rsid w:val="00AC7B1E"/>
    <w:rsid w:val="00AE52B4"/>
    <w:rsid w:val="00AF415F"/>
    <w:rsid w:val="00B1074F"/>
    <w:rsid w:val="00B3261E"/>
    <w:rsid w:val="00B52A7D"/>
    <w:rsid w:val="00B617F7"/>
    <w:rsid w:val="00B653F9"/>
    <w:rsid w:val="00B82B2E"/>
    <w:rsid w:val="00B84711"/>
    <w:rsid w:val="00BA0983"/>
    <w:rsid w:val="00BC0910"/>
    <w:rsid w:val="00BC2F02"/>
    <w:rsid w:val="00BC4603"/>
    <w:rsid w:val="00BC5F84"/>
    <w:rsid w:val="00C0158A"/>
    <w:rsid w:val="00C057E8"/>
    <w:rsid w:val="00C14DEC"/>
    <w:rsid w:val="00C24A56"/>
    <w:rsid w:val="00C34851"/>
    <w:rsid w:val="00C5585D"/>
    <w:rsid w:val="00C8549A"/>
    <w:rsid w:val="00C9307A"/>
    <w:rsid w:val="00C95CF2"/>
    <w:rsid w:val="00CA45E7"/>
    <w:rsid w:val="00CE2EE6"/>
    <w:rsid w:val="00D07A9D"/>
    <w:rsid w:val="00D57EA0"/>
    <w:rsid w:val="00DA2A2C"/>
    <w:rsid w:val="00DC3078"/>
    <w:rsid w:val="00DD5456"/>
    <w:rsid w:val="00DF1172"/>
    <w:rsid w:val="00E161DD"/>
    <w:rsid w:val="00E206F8"/>
    <w:rsid w:val="00E34F2B"/>
    <w:rsid w:val="00E41136"/>
    <w:rsid w:val="00E506B4"/>
    <w:rsid w:val="00E64196"/>
    <w:rsid w:val="00E72C36"/>
    <w:rsid w:val="00E73B08"/>
    <w:rsid w:val="00E93FCF"/>
    <w:rsid w:val="00EB58F5"/>
    <w:rsid w:val="00EC4281"/>
    <w:rsid w:val="00EE6DBD"/>
    <w:rsid w:val="00F2284A"/>
    <w:rsid w:val="00F236DD"/>
    <w:rsid w:val="00F60DDC"/>
    <w:rsid w:val="00F63995"/>
    <w:rsid w:val="00F71C0E"/>
    <w:rsid w:val="00F77131"/>
    <w:rsid w:val="00F91ABA"/>
    <w:rsid w:val="00FA7742"/>
    <w:rsid w:val="00FA7855"/>
    <w:rsid w:val="00FC074E"/>
    <w:rsid w:val="00FD2183"/>
    <w:rsid w:val="00FD53EA"/>
    <w:rsid w:val="00FE12C2"/>
    <w:rsid w:val="00FE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E8C9D365-8E92-4231-A775-BBE21587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8E"/>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B0"/>
    <w:pPr>
      <w:tabs>
        <w:tab w:val="center" w:pos="4252"/>
        <w:tab w:val="right" w:pos="8504"/>
      </w:tabs>
      <w:snapToGrid w:val="0"/>
    </w:pPr>
  </w:style>
  <w:style w:type="character" w:customStyle="1" w:styleId="a4">
    <w:name w:val="ヘッダー (文字)"/>
    <w:basedOn w:val="a0"/>
    <w:link w:val="a3"/>
    <w:uiPriority w:val="99"/>
    <w:locked/>
    <w:rsid w:val="00516CB0"/>
    <w:rPr>
      <w:rFonts w:cs="ＭＳ 明朝"/>
      <w:color w:val="000000"/>
      <w:kern w:val="0"/>
      <w:sz w:val="24"/>
      <w:szCs w:val="24"/>
    </w:rPr>
  </w:style>
  <w:style w:type="paragraph" w:styleId="a5">
    <w:name w:val="footer"/>
    <w:basedOn w:val="a"/>
    <w:link w:val="a6"/>
    <w:uiPriority w:val="99"/>
    <w:unhideWhenUsed/>
    <w:rsid w:val="00516CB0"/>
    <w:pPr>
      <w:tabs>
        <w:tab w:val="center" w:pos="4252"/>
        <w:tab w:val="right" w:pos="8504"/>
      </w:tabs>
      <w:snapToGrid w:val="0"/>
    </w:pPr>
  </w:style>
  <w:style w:type="character" w:customStyle="1" w:styleId="a6">
    <w:name w:val="フッター (文字)"/>
    <w:basedOn w:val="a0"/>
    <w:link w:val="a5"/>
    <w:uiPriority w:val="99"/>
    <w:locked/>
    <w:rsid w:val="00516CB0"/>
    <w:rPr>
      <w:rFonts w:cs="ＭＳ 明朝"/>
      <w:color w:val="000000"/>
      <w:kern w:val="0"/>
      <w:sz w:val="24"/>
      <w:szCs w:val="24"/>
    </w:rPr>
  </w:style>
  <w:style w:type="paragraph" w:styleId="a7">
    <w:name w:val="Date"/>
    <w:basedOn w:val="a"/>
    <w:next w:val="a"/>
    <w:link w:val="a8"/>
    <w:uiPriority w:val="99"/>
    <w:semiHidden/>
    <w:unhideWhenUsed/>
    <w:rsid w:val="00516CB0"/>
  </w:style>
  <w:style w:type="character" w:customStyle="1" w:styleId="a8">
    <w:name w:val="日付 (文字)"/>
    <w:basedOn w:val="a0"/>
    <w:link w:val="a7"/>
    <w:uiPriority w:val="99"/>
    <w:semiHidden/>
    <w:locked/>
    <w:rsid w:val="00516CB0"/>
    <w:rPr>
      <w:rFonts w:cs="ＭＳ 明朝"/>
      <w:color w:val="000000"/>
      <w:kern w:val="0"/>
      <w:sz w:val="24"/>
      <w:szCs w:val="24"/>
    </w:rPr>
  </w:style>
  <w:style w:type="paragraph" w:styleId="a9">
    <w:name w:val="Balloon Text"/>
    <w:basedOn w:val="a"/>
    <w:link w:val="aa"/>
    <w:uiPriority w:val="99"/>
    <w:semiHidden/>
    <w:unhideWhenUsed/>
    <w:rsid w:val="005E11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locked/>
    <w:rsid w:val="005E1171"/>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B3261E"/>
    <w:pPr>
      <w:ind w:leftChars="400" w:left="840"/>
    </w:pPr>
  </w:style>
  <w:style w:type="character" w:styleId="ac">
    <w:name w:val="Hyperlink"/>
    <w:uiPriority w:val="99"/>
    <w:unhideWhenUsed/>
    <w:rsid w:val="000A08C0"/>
    <w:rPr>
      <w:color w:val="0000FF"/>
      <w:u w:val="single"/>
    </w:rPr>
  </w:style>
  <w:style w:type="table" w:styleId="ad">
    <w:name w:val="Table Grid"/>
    <w:basedOn w:val="a1"/>
    <w:uiPriority w:val="59"/>
    <w:rsid w:val="001C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831C-C12C-4FB2-AA29-400EC9FD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2602</Words>
  <Characters>224</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５ 桑 樹(1) 桑の発芽開葉状況</vt:lpstr>
    </vt:vector>
  </TitlesOfParts>
  <Company>埼玉県</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桑 樹(1) 桑の発芽開葉状況</dc:title>
  <dc:creator>ｋｉｎｙｕ</dc:creator>
  <cp:lastModifiedBy>ｲﾀﾊﾞｼ ｹｲ</cp:lastModifiedBy>
  <cp:revision>2</cp:revision>
  <cp:lastPrinted>2022-03-28T07:38:00Z</cp:lastPrinted>
  <dcterms:created xsi:type="dcterms:W3CDTF">2022-04-11T01:18:00Z</dcterms:created>
  <dcterms:modified xsi:type="dcterms:W3CDTF">2022-04-11T01:18:00Z</dcterms:modified>
</cp:coreProperties>
</file>